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D9" w:rsidRDefault="00F974D9" w:rsidP="00F974D9">
      <w:pPr>
        <w:pStyle w:val="Bezodstpw"/>
        <w:ind w:left="4968" w:hanging="6"/>
        <w:jc w:val="both"/>
        <w:rPr>
          <w:sz w:val="16"/>
          <w:szCs w:val="16"/>
        </w:rPr>
      </w:pPr>
      <w:r>
        <w:rPr>
          <w:sz w:val="16"/>
          <w:szCs w:val="16"/>
        </w:rPr>
        <w:t>Za</w:t>
      </w:r>
      <w:r w:rsidR="00AA5A7A">
        <w:rPr>
          <w:sz w:val="16"/>
          <w:szCs w:val="16"/>
        </w:rPr>
        <w:t xml:space="preserve">łącznik nr 1 do Zarządzenia nr </w:t>
      </w:r>
      <w:r w:rsidR="009D66A5">
        <w:rPr>
          <w:sz w:val="16"/>
          <w:szCs w:val="16"/>
        </w:rPr>
        <w:t>45/2019</w:t>
      </w:r>
      <w:r>
        <w:rPr>
          <w:sz w:val="16"/>
          <w:szCs w:val="16"/>
        </w:rPr>
        <w:t xml:space="preserve"> </w:t>
      </w:r>
      <w:r w:rsidRPr="007A63EF">
        <w:rPr>
          <w:sz w:val="16"/>
          <w:szCs w:val="16"/>
        </w:rPr>
        <w:t>Wójta Gminy Ojrzeń</w:t>
      </w:r>
      <w:r>
        <w:rPr>
          <w:sz w:val="16"/>
          <w:szCs w:val="16"/>
        </w:rPr>
        <w:t xml:space="preserve"> </w:t>
      </w:r>
    </w:p>
    <w:p w:rsidR="00F974D9" w:rsidRDefault="00D4181A" w:rsidP="00F974D9">
      <w:pPr>
        <w:spacing w:after="153" w:line="259" w:lineRule="auto"/>
        <w:ind w:left="4968" w:right="533" w:hanging="6"/>
        <w:rPr>
          <w:b/>
          <w:sz w:val="22"/>
        </w:rPr>
      </w:pPr>
      <w:r>
        <w:rPr>
          <w:sz w:val="16"/>
          <w:szCs w:val="16"/>
        </w:rPr>
        <w:t xml:space="preserve">z dnia </w:t>
      </w:r>
      <w:r w:rsidR="009D66A5">
        <w:rPr>
          <w:sz w:val="16"/>
          <w:szCs w:val="16"/>
        </w:rPr>
        <w:t>24 maja 2019</w:t>
      </w:r>
      <w:r w:rsidR="00F974D9" w:rsidRPr="007A63EF">
        <w:rPr>
          <w:sz w:val="16"/>
          <w:szCs w:val="16"/>
        </w:rPr>
        <w:t xml:space="preserve"> r.</w:t>
      </w:r>
      <w:r w:rsidR="00F974D9">
        <w:rPr>
          <w:sz w:val="16"/>
          <w:szCs w:val="16"/>
        </w:rPr>
        <w:t xml:space="preserve"> </w:t>
      </w:r>
      <w:r w:rsidR="00F974D9" w:rsidRPr="006B0E54">
        <w:rPr>
          <w:sz w:val="16"/>
          <w:szCs w:val="16"/>
        </w:rPr>
        <w:t>w sprawie przeprowadzenia postępowania o udzielenie zamówienia publicznego na zadanie: „</w:t>
      </w:r>
      <w:r w:rsidR="009D66A5" w:rsidRPr="009D66A5">
        <w:rPr>
          <w:sz w:val="16"/>
          <w:szCs w:val="16"/>
        </w:rPr>
        <w:t>Budowa ogólnodostępnej, wielofunkcyjnej Otwartej Strefy Aktywności (OSA) w Młocku</w:t>
      </w:r>
      <w:r w:rsidR="00F974D9" w:rsidRPr="006B0E54">
        <w:rPr>
          <w:sz w:val="16"/>
          <w:szCs w:val="16"/>
        </w:rPr>
        <w:t>”</w:t>
      </w:r>
    </w:p>
    <w:p w:rsidR="00E37D43" w:rsidRDefault="00FE09AD">
      <w:pPr>
        <w:spacing w:after="153" w:line="259" w:lineRule="auto"/>
        <w:ind w:left="10" w:right="533" w:hanging="10"/>
        <w:jc w:val="center"/>
      </w:pPr>
      <w:r>
        <w:rPr>
          <w:b/>
          <w:sz w:val="22"/>
        </w:rPr>
        <w:t xml:space="preserve">ZAMAWIAJĄCY: </w:t>
      </w:r>
    </w:p>
    <w:p w:rsidR="00E37D43" w:rsidRDefault="00FE09AD">
      <w:pPr>
        <w:spacing w:after="198" w:line="259" w:lineRule="auto"/>
        <w:ind w:left="10" w:right="533" w:hanging="10"/>
        <w:jc w:val="center"/>
      </w:pPr>
      <w:r>
        <w:rPr>
          <w:sz w:val="22"/>
        </w:rPr>
        <w:t xml:space="preserve">Gmina </w:t>
      </w:r>
      <w:r w:rsidR="00692611">
        <w:rPr>
          <w:sz w:val="22"/>
        </w:rPr>
        <w:t>Ojrzeń</w:t>
      </w:r>
    </w:p>
    <w:p w:rsidR="00E37D43" w:rsidRDefault="00692611" w:rsidP="00692611">
      <w:pPr>
        <w:spacing w:after="160" w:line="259" w:lineRule="auto"/>
        <w:ind w:left="10" w:right="532" w:hanging="10"/>
        <w:jc w:val="center"/>
      </w:pPr>
      <w:r>
        <w:t>ul. Ciechanowska 27</w:t>
      </w:r>
    </w:p>
    <w:p w:rsidR="00E37D43" w:rsidRDefault="00692611">
      <w:pPr>
        <w:spacing w:after="160" w:line="259" w:lineRule="auto"/>
        <w:ind w:left="10" w:right="468" w:hanging="10"/>
        <w:jc w:val="center"/>
      </w:pPr>
      <w:r>
        <w:rPr>
          <w:sz w:val="22"/>
        </w:rPr>
        <w:t>06-456 Ojrzeń</w:t>
      </w:r>
    </w:p>
    <w:p w:rsidR="00E37D43" w:rsidRDefault="00E37D43">
      <w:pPr>
        <w:spacing w:after="156" w:line="259" w:lineRule="auto"/>
        <w:ind w:left="0" w:firstLine="0"/>
        <w:jc w:val="left"/>
      </w:pPr>
    </w:p>
    <w:p w:rsidR="00E37D43" w:rsidRDefault="00FE09AD">
      <w:pPr>
        <w:spacing w:after="153" w:line="259" w:lineRule="auto"/>
        <w:ind w:left="10" w:right="531" w:hanging="10"/>
        <w:jc w:val="center"/>
      </w:pPr>
      <w:r>
        <w:rPr>
          <w:b/>
          <w:sz w:val="22"/>
        </w:rPr>
        <w:t xml:space="preserve">Nr sprawy: </w:t>
      </w:r>
      <w:r w:rsidR="005A156F">
        <w:rPr>
          <w:b/>
          <w:sz w:val="22"/>
        </w:rPr>
        <w:t>ZPU.271.</w:t>
      </w:r>
      <w:r w:rsidR="009D66A5">
        <w:rPr>
          <w:b/>
          <w:sz w:val="22"/>
        </w:rPr>
        <w:t>2.2019</w:t>
      </w:r>
    </w:p>
    <w:p w:rsidR="00E37D43" w:rsidRDefault="00FE09AD" w:rsidP="00F974D9">
      <w:pPr>
        <w:spacing w:after="161" w:line="259" w:lineRule="auto"/>
        <w:ind w:left="0" w:firstLine="0"/>
        <w:jc w:val="left"/>
      </w:pPr>
      <w:r>
        <w:rPr>
          <w:sz w:val="22"/>
        </w:rPr>
        <w:t xml:space="preserve"> </w:t>
      </w:r>
      <w:r>
        <w:rPr>
          <w:b/>
          <w:sz w:val="22"/>
        </w:rPr>
        <w:t xml:space="preserve"> </w:t>
      </w:r>
    </w:p>
    <w:p w:rsidR="00E37D43" w:rsidRPr="006F2D6A" w:rsidRDefault="00FE09AD" w:rsidP="006F2D6A">
      <w:pPr>
        <w:jc w:val="center"/>
        <w:rPr>
          <w:b/>
        </w:rPr>
      </w:pPr>
      <w:r w:rsidRPr="006F2D6A">
        <w:rPr>
          <w:b/>
        </w:rPr>
        <w:t>ZAPYTANIE OFERTOWE</w:t>
      </w:r>
    </w:p>
    <w:p w:rsidR="00E37D43" w:rsidRDefault="00FE09AD">
      <w:pPr>
        <w:spacing w:after="84" w:line="274" w:lineRule="auto"/>
        <w:ind w:left="0" w:right="351" w:firstLine="0"/>
        <w:jc w:val="center"/>
      </w:pPr>
      <w:r>
        <w:rPr>
          <w:b/>
          <w:sz w:val="22"/>
        </w:rPr>
        <w:t>„</w:t>
      </w:r>
      <w:r w:rsidR="009D66A5" w:rsidRPr="009D66A5">
        <w:rPr>
          <w:rFonts w:ascii="Calibri" w:eastAsia="Calibri" w:hAnsi="Calibri" w:cs="Calibri"/>
          <w:b/>
          <w:sz w:val="22"/>
        </w:rPr>
        <w:t>Budowa ogólnodostępnej, wielofunkcyjnej Otwartej Strefy Aktywności (OSA) w Młocku</w:t>
      </w:r>
      <w:r>
        <w:rPr>
          <w:b/>
          <w:sz w:val="28"/>
        </w:rPr>
        <w:t>”</w:t>
      </w:r>
      <w:r>
        <w:rPr>
          <w:b/>
          <w:sz w:val="22"/>
        </w:rPr>
        <w:t xml:space="preserve"> </w:t>
      </w:r>
    </w:p>
    <w:p w:rsidR="00E37D43" w:rsidRDefault="00FE09AD" w:rsidP="00D4181A">
      <w:pPr>
        <w:spacing w:after="159" w:line="259" w:lineRule="auto"/>
        <w:ind w:left="0" w:right="474" w:firstLine="0"/>
        <w:jc w:val="center"/>
      </w:pPr>
      <w:r>
        <w:rPr>
          <w:b/>
          <w:sz w:val="22"/>
        </w:rPr>
        <w:t xml:space="preserve"> </w:t>
      </w:r>
    </w:p>
    <w:p w:rsidR="00E37D43" w:rsidRDefault="00FE09AD">
      <w:pPr>
        <w:spacing w:after="149" w:line="264" w:lineRule="auto"/>
        <w:ind w:left="-5" w:right="513" w:hanging="10"/>
      </w:pPr>
      <w:r>
        <w:rPr>
          <w:i/>
          <w:sz w:val="22"/>
        </w:rPr>
        <w:t xml:space="preserve">prowadzone w trybie otwartego zapytania ofertowego </w:t>
      </w:r>
      <w:r w:rsidR="00AA5A7A">
        <w:rPr>
          <w:i/>
          <w:sz w:val="22"/>
        </w:rPr>
        <w:t>(wewnętrzna procedura Zamawiającego)</w:t>
      </w:r>
      <w:r>
        <w:rPr>
          <w:i/>
          <w:sz w:val="22"/>
        </w:rPr>
        <w:t xml:space="preserve"> </w:t>
      </w:r>
    </w:p>
    <w:p w:rsidR="00E37D43" w:rsidRDefault="00FE09AD">
      <w:pPr>
        <w:spacing w:after="158" w:line="259" w:lineRule="auto"/>
        <w:ind w:left="0" w:firstLine="0"/>
        <w:jc w:val="left"/>
      </w:pPr>
      <w:r>
        <w:rPr>
          <w:sz w:val="22"/>
        </w:rPr>
        <w:t xml:space="preserve"> </w:t>
      </w:r>
    </w:p>
    <w:p w:rsidR="00E37D43" w:rsidRDefault="00FE09AD">
      <w:pPr>
        <w:tabs>
          <w:tab w:val="center" w:pos="708"/>
          <w:tab w:val="center" w:pos="3950"/>
        </w:tabs>
        <w:spacing w:after="164" w:line="257" w:lineRule="auto"/>
        <w:ind w:left="0" w:firstLine="0"/>
        <w:jc w:val="left"/>
      </w:pPr>
      <w:r>
        <w:rPr>
          <w:sz w:val="22"/>
        </w:rPr>
        <w:t xml:space="preserve"> </w:t>
      </w:r>
      <w:r>
        <w:rPr>
          <w:sz w:val="22"/>
        </w:rPr>
        <w:tab/>
        <w:t xml:space="preserve"> </w:t>
      </w:r>
      <w:r>
        <w:rPr>
          <w:sz w:val="22"/>
        </w:rPr>
        <w:tab/>
        <w:t xml:space="preserve">                                                                      Zatwierdzam: </w:t>
      </w:r>
    </w:p>
    <w:p w:rsidR="00E37D43" w:rsidRDefault="00FE09AD">
      <w:pPr>
        <w:spacing w:after="197" w:line="259" w:lineRule="auto"/>
        <w:ind w:left="0" w:firstLine="0"/>
        <w:jc w:val="left"/>
      </w:pPr>
      <w:r>
        <w:rPr>
          <w:sz w:val="22"/>
        </w:rPr>
        <w:t xml:space="preserve"> </w:t>
      </w:r>
    </w:p>
    <w:p w:rsidR="00E37D43" w:rsidRDefault="00FE09AD">
      <w:pPr>
        <w:spacing w:after="0" w:line="259" w:lineRule="auto"/>
        <w:ind w:left="1080" w:firstLine="0"/>
        <w:jc w:val="center"/>
      </w:pPr>
      <w:r>
        <w:rPr>
          <w:b/>
        </w:rPr>
        <w:t xml:space="preserve">  </w:t>
      </w:r>
      <w:r>
        <w:rPr>
          <w:b/>
        </w:rPr>
        <w:tab/>
        <w:t xml:space="preserve"> </w:t>
      </w:r>
    </w:p>
    <w:p w:rsidR="00E37D43" w:rsidRDefault="00FE09AD">
      <w:pPr>
        <w:spacing w:after="154" w:line="262" w:lineRule="auto"/>
        <w:ind w:left="-5" w:right="514" w:hanging="10"/>
      </w:pPr>
      <w:r>
        <w:rPr>
          <w:b/>
          <w:sz w:val="22"/>
        </w:rPr>
        <w:t xml:space="preserve">                                                                                                             WÓJT </w:t>
      </w:r>
    </w:p>
    <w:p w:rsidR="00E37D43" w:rsidRDefault="00FE09AD">
      <w:pPr>
        <w:spacing w:after="3" w:line="403" w:lineRule="auto"/>
        <w:ind w:left="-5" w:right="2028" w:hanging="10"/>
      </w:pPr>
      <w:r>
        <w:rPr>
          <w:b/>
          <w:sz w:val="22"/>
        </w:rPr>
        <w:t xml:space="preserve">                                                                                           /-/ </w:t>
      </w:r>
      <w:r w:rsidR="00692611">
        <w:rPr>
          <w:b/>
          <w:sz w:val="22"/>
        </w:rPr>
        <w:t>Zdzisław Mierzejewski</w:t>
      </w:r>
      <w:r>
        <w:rPr>
          <w:b/>
          <w:sz w:val="22"/>
        </w:rPr>
        <w:t xml:space="preserve"> </w:t>
      </w:r>
      <w:r>
        <w:rPr>
          <w:sz w:val="22"/>
        </w:rPr>
        <w:t xml:space="preserve"> </w:t>
      </w:r>
    </w:p>
    <w:p w:rsidR="00E37D43" w:rsidRDefault="00FE09AD">
      <w:pPr>
        <w:spacing w:after="156" w:line="259" w:lineRule="auto"/>
        <w:ind w:left="0" w:right="474" w:firstLine="0"/>
        <w:jc w:val="center"/>
      </w:pPr>
      <w:r>
        <w:rPr>
          <w:sz w:val="22"/>
        </w:rPr>
        <w:t xml:space="preserve"> </w:t>
      </w:r>
    </w:p>
    <w:p w:rsidR="00E37D43" w:rsidRDefault="00FE09AD">
      <w:pPr>
        <w:spacing w:after="158" w:line="259" w:lineRule="auto"/>
        <w:ind w:left="0" w:right="474" w:firstLine="0"/>
        <w:jc w:val="center"/>
      </w:pPr>
      <w:r>
        <w:rPr>
          <w:sz w:val="22"/>
        </w:rPr>
        <w:t xml:space="preserve"> </w:t>
      </w:r>
    </w:p>
    <w:p w:rsidR="00692611" w:rsidRDefault="00692611">
      <w:pPr>
        <w:spacing w:after="160" w:line="259" w:lineRule="auto"/>
        <w:ind w:left="10" w:right="528" w:hanging="10"/>
        <w:jc w:val="center"/>
        <w:rPr>
          <w:sz w:val="22"/>
        </w:rPr>
        <w:sectPr w:rsidR="00692611" w:rsidSect="000573DB">
          <w:headerReference w:type="default" r:id="rId7"/>
          <w:footerReference w:type="default" r:id="rId8"/>
          <w:headerReference w:type="first" r:id="rId9"/>
          <w:pgSz w:w="11906" w:h="16838"/>
          <w:pgMar w:top="1417" w:right="888" w:bottom="1436" w:left="1416" w:header="708" w:footer="708" w:gutter="0"/>
          <w:cols w:space="708"/>
          <w:titlePg/>
          <w:docGrid w:linePitch="326"/>
        </w:sectPr>
      </w:pPr>
      <w:r>
        <w:rPr>
          <w:sz w:val="22"/>
        </w:rPr>
        <w:t>Ojrzeń</w:t>
      </w:r>
      <w:r w:rsidR="00FE09AD">
        <w:rPr>
          <w:sz w:val="22"/>
        </w:rPr>
        <w:t xml:space="preserve">, </w:t>
      </w:r>
      <w:r w:rsidR="009D66A5">
        <w:rPr>
          <w:sz w:val="22"/>
        </w:rPr>
        <w:t>24.05.2019</w:t>
      </w:r>
      <w:r w:rsidR="00FE09AD">
        <w:rPr>
          <w:sz w:val="22"/>
        </w:rPr>
        <w:t xml:space="preserve"> r. </w:t>
      </w:r>
    </w:p>
    <w:p w:rsidR="00692611" w:rsidRDefault="00692611" w:rsidP="00A80ED8">
      <w:pPr>
        <w:pStyle w:val="Nagwekspisutreci"/>
        <w:numPr>
          <w:ilvl w:val="0"/>
          <w:numId w:val="0"/>
        </w:numPr>
      </w:pPr>
      <w:bookmarkStart w:id="0" w:name="_Toc478719858"/>
      <w:bookmarkStart w:id="1" w:name="_Toc479148406"/>
      <w:bookmarkStart w:id="2" w:name="_Toc504734908"/>
      <w:r>
        <w:rPr>
          <w:rStyle w:val="Nagwek1Znak"/>
          <w:b/>
          <w:sz w:val="20"/>
          <w:szCs w:val="20"/>
        </w:rPr>
        <w:lastRenderedPageBreak/>
        <w:t>Spis treści</w:t>
      </w:r>
      <w:bookmarkEnd w:id="0"/>
      <w:bookmarkEnd w:id="1"/>
      <w:bookmarkEnd w:id="2"/>
    </w:p>
    <w:p w:rsidR="00FC722F" w:rsidRDefault="00692611">
      <w:pPr>
        <w:pStyle w:val="Spistreci1"/>
        <w:tabs>
          <w:tab w:val="right" w:leader="dot" w:pos="9592"/>
        </w:tabs>
        <w:rPr>
          <w:rFonts w:asciiTheme="minorHAnsi" w:eastAsiaTheme="minorEastAsia" w:hAnsiTheme="minorHAnsi" w:cstheme="minorBidi"/>
          <w:noProof/>
          <w:sz w:val="22"/>
          <w:szCs w:val="22"/>
          <w:lang w:eastAsia="pl-PL"/>
        </w:rPr>
      </w:pPr>
      <w:r>
        <w:rPr>
          <w:rFonts w:ascii="Cambria" w:hAnsi="Cambria"/>
          <w:sz w:val="28"/>
          <w:szCs w:val="28"/>
        </w:rPr>
        <w:fldChar w:fldCharType="begin"/>
      </w:r>
      <w:r>
        <w:instrText xml:space="preserve"> TOC \o "1-3" \h </w:instrText>
      </w:r>
      <w:r>
        <w:rPr>
          <w:rFonts w:ascii="Cambria" w:hAnsi="Cambria"/>
          <w:sz w:val="28"/>
          <w:szCs w:val="28"/>
        </w:rPr>
        <w:fldChar w:fldCharType="separate"/>
      </w:r>
      <w:hyperlink w:anchor="_Toc504734908" w:history="1">
        <w:r w:rsidR="00FC722F" w:rsidRPr="0051685A">
          <w:rPr>
            <w:rStyle w:val="Hipercze"/>
            <w:noProof/>
          </w:rPr>
          <w:t>Spis treści</w:t>
        </w:r>
        <w:r w:rsidR="00FC722F">
          <w:rPr>
            <w:noProof/>
          </w:rPr>
          <w:tab/>
        </w:r>
        <w:r w:rsidR="00FC722F">
          <w:rPr>
            <w:noProof/>
          </w:rPr>
          <w:fldChar w:fldCharType="begin"/>
        </w:r>
        <w:r w:rsidR="00FC722F">
          <w:rPr>
            <w:noProof/>
          </w:rPr>
          <w:instrText xml:space="preserve"> PAGEREF _Toc504734908 \h </w:instrText>
        </w:r>
        <w:r w:rsidR="00FC722F">
          <w:rPr>
            <w:noProof/>
          </w:rPr>
        </w:r>
        <w:r w:rsidR="00FC722F">
          <w:rPr>
            <w:noProof/>
          </w:rPr>
          <w:fldChar w:fldCharType="separate"/>
        </w:r>
        <w:r w:rsidR="00AB0B5A">
          <w:rPr>
            <w:noProof/>
          </w:rPr>
          <w:t>2</w:t>
        </w:r>
        <w:r w:rsidR="00FC722F">
          <w:rPr>
            <w:noProof/>
          </w:rPr>
          <w:fldChar w:fldCharType="end"/>
        </w:r>
      </w:hyperlink>
    </w:p>
    <w:p w:rsidR="00FC722F" w:rsidRDefault="009D66A5">
      <w:pPr>
        <w:pStyle w:val="Spistreci1"/>
        <w:tabs>
          <w:tab w:val="left" w:pos="480"/>
          <w:tab w:val="right" w:leader="dot" w:pos="9592"/>
        </w:tabs>
        <w:rPr>
          <w:rFonts w:asciiTheme="minorHAnsi" w:eastAsiaTheme="minorEastAsia" w:hAnsiTheme="minorHAnsi" w:cstheme="minorBidi"/>
          <w:noProof/>
          <w:sz w:val="22"/>
          <w:szCs w:val="22"/>
          <w:lang w:eastAsia="pl-PL"/>
        </w:rPr>
      </w:pPr>
      <w:hyperlink w:anchor="_Toc504734909" w:history="1">
        <w:r w:rsidR="00FC722F" w:rsidRPr="0051685A">
          <w:rPr>
            <w:rStyle w:val="Hipercze"/>
            <w:noProof/>
            <w:u w:color="000000"/>
          </w:rPr>
          <w:t>I.</w:t>
        </w:r>
        <w:r w:rsidR="00FC722F">
          <w:rPr>
            <w:rFonts w:asciiTheme="minorHAnsi" w:eastAsiaTheme="minorEastAsia" w:hAnsiTheme="minorHAnsi" w:cstheme="minorBidi"/>
            <w:noProof/>
            <w:sz w:val="22"/>
            <w:szCs w:val="22"/>
            <w:lang w:eastAsia="pl-PL"/>
          </w:rPr>
          <w:tab/>
        </w:r>
        <w:r w:rsidR="00FC722F" w:rsidRPr="0051685A">
          <w:rPr>
            <w:rStyle w:val="Hipercze"/>
            <w:noProof/>
          </w:rPr>
          <w:t>INFORMACJE OGÓLNE:</w:t>
        </w:r>
        <w:r w:rsidR="00FC722F">
          <w:rPr>
            <w:noProof/>
          </w:rPr>
          <w:tab/>
        </w:r>
        <w:r w:rsidR="00FC722F">
          <w:rPr>
            <w:noProof/>
          </w:rPr>
          <w:fldChar w:fldCharType="begin"/>
        </w:r>
        <w:r w:rsidR="00FC722F">
          <w:rPr>
            <w:noProof/>
          </w:rPr>
          <w:instrText xml:space="preserve"> PAGEREF _Toc504734909 \h </w:instrText>
        </w:r>
        <w:r w:rsidR="00FC722F">
          <w:rPr>
            <w:noProof/>
          </w:rPr>
        </w:r>
        <w:r w:rsidR="00FC722F">
          <w:rPr>
            <w:noProof/>
          </w:rPr>
          <w:fldChar w:fldCharType="separate"/>
        </w:r>
        <w:r w:rsidR="00AB0B5A">
          <w:rPr>
            <w:noProof/>
          </w:rPr>
          <w:t>3</w:t>
        </w:r>
        <w:r w:rsidR="00FC722F">
          <w:rPr>
            <w:noProof/>
          </w:rPr>
          <w:fldChar w:fldCharType="end"/>
        </w:r>
      </w:hyperlink>
    </w:p>
    <w:p w:rsidR="00FC722F" w:rsidRDefault="009D66A5">
      <w:pPr>
        <w:pStyle w:val="Spistreci1"/>
        <w:tabs>
          <w:tab w:val="left" w:pos="480"/>
          <w:tab w:val="right" w:leader="dot" w:pos="9592"/>
        </w:tabs>
        <w:rPr>
          <w:rFonts w:asciiTheme="minorHAnsi" w:eastAsiaTheme="minorEastAsia" w:hAnsiTheme="minorHAnsi" w:cstheme="minorBidi"/>
          <w:noProof/>
          <w:sz w:val="22"/>
          <w:szCs w:val="22"/>
          <w:lang w:eastAsia="pl-PL"/>
        </w:rPr>
      </w:pPr>
      <w:hyperlink w:anchor="_Toc504734910" w:history="1">
        <w:r w:rsidR="00FC722F" w:rsidRPr="0051685A">
          <w:rPr>
            <w:rStyle w:val="Hipercze"/>
            <w:noProof/>
            <w:u w:color="000000"/>
          </w:rPr>
          <w:t>II.</w:t>
        </w:r>
        <w:r w:rsidR="00FC722F">
          <w:rPr>
            <w:rFonts w:asciiTheme="minorHAnsi" w:eastAsiaTheme="minorEastAsia" w:hAnsiTheme="minorHAnsi" w:cstheme="minorBidi"/>
            <w:noProof/>
            <w:sz w:val="22"/>
            <w:szCs w:val="22"/>
            <w:lang w:eastAsia="pl-PL"/>
          </w:rPr>
          <w:tab/>
        </w:r>
        <w:r w:rsidR="00FC722F" w:rsidRPr="0051685A">
          <w:rPr>
            <w:rStyle w:val="Hipercze"/>
            <w:noProof/>
          </w:rPr>
          <w:t>TRYB UDZIELENIA ZAMÓWIENIA:</w:t>
        </w:r>
        <w:r w:rsidR="00FC722F">
          <w:rPr>
            <w:noProof/>
          </w:rPr>
          <w:tab/>
        </w:r>
        <w:r w:rsidR="00FC722F">
          <w:rPr>
            <w:noProof/>
          </w:rPr>
          <w:fldChar w:fldCharType="begin"/>
        </w:r>
        <w:r w:rsidR="00FC722F">
          <w:rPr>
            <w:noProof/>
          </w:rPr>
          <w:instrText xml:space="preserve"> PAGEREF _Toc504734910 \h </w:instrText>
        </w:r>
        <w:r w:rsidR="00FC722F">
          <w:rPr>
            <w:noProof/>
          </w:rPr>
        </w:r>
        <w:r w:rsidR="00FC722F">
          <w:rPr>
            <w:noProof/>
          </w:rPr>
          <w:fldChar w:fldCharType="separate"/>
        </w:r>
        <w:r w:rsidR="00AB0B5A">
          <w:rPr>
            <w:noProof/>
          </w:rPr>
          <w:t>4</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1" w:history="1">
        <w:r w:rsidR="00FC722F" w:rsidRPr="0051685A">
          <w:rPr>
            <w:rStyle w:val="Hipercze"/>
            <w:noProof/>
            <w:u w:color="000000"/>
          </w:rPr>
          <w:t>III.</w:t>
        </w:r>
        <w:r w:rsidR="00FC722F">
          <w:rPr>
            <w:rFonts w:asciiTheme="minorHAnsi" w:eastAsiaTheme="minorEastAsia" w:hAnsiTheme="minorHAnsi" w:cstheme="minorBidi"/>
            <w:noProof/>
            <w:sz w:val="22"/>
            <w:szCs w:val="22"/>
            <w:lang w:eastAsia="pl-PL"/>
          </w:rPr>
          <w:tab/>
        </w:r>
        <w:r w:rsidR="00FC722F" w:rsidRPr="0051685A">
          <w:rPr>
            <w:rStyle w:val="Hipercze"/>
            <w:noProof/>
          </w:rPr>
          <w:t>PRZEDMIOT ZAMÓWIENIA</w:t>
        </w:r>
        <w:r w:rsidR="00FC722F">
          <w:rPr>
            <w:noProof/>
          </w:rPr>
          <w:tab/>
        </w:r>
        <w:r w:rsidR="00FC722F">
          <w:rPr>
            <w:noProof/>
          </w:rPr>
          <w:fldChar w:fldCharType="begin"/>
        </w:r>
        <w:r w:rsidR="00FC722F">
          <w:rPr>
            <w:noProof/>
          </w:rPr>
          <w:instrText xml:space="preserve"> PAGEREF _Toc504734911 \h </w:instrText>
        </w:r>
        <w:r w:rsidR="00FC722F">
          <w:rPr>
            <w:noProof/>
          </w:rPr>
        </w:r>
        <w:r w:rsidR="00FC722F">
          <w:rPr>
            <w:noProof/>
          </w:rPr>
          <w:fldChar w:fldCharType="separate"/>
        </w:r>
        <w:r w:rsidR="00AB0B5A">
          <w:rPr>
            <w:noProof/>
          </w:rPr>
          <w:t>4</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2" w:history="1">
        <w:r w:rsidR="00FC722F" w:rsidRPr="0051685A">
          <w:rPr>
            <w:rStyle w:val="Hipercze"/>
            <w:noProof/>
            <w:u w:color="000000"/>
          </w:rPr>
          <w:t>IV.</w:t>
        </w:r>
        <w:r w:rsidR="00FC722F">
          <w:rPr>
            <w:rFonts w:asciiTheme="minorHAnsi" w:eastAsiaTheme="minorEastAsia" w:hAnsiTheme="minorHAnsi" w:cstheme="minorBidi"/>
            <w:noProof/>
            <w:sz w:val="22"/>
            <w:szCs w:val="22"/>
            <w:lang w:eastAsia="pl-PL"/>
          </w:rPr>
          <w:tab/>
        </w:r>
        <w:r w:rsidR="00FC722F" w:rsidRPr="0051685A">
          <w:rPr>
            <w:rStyle w:val="Hipercze"/>
            <w:noProof/>
          </w:rPr>
          <w:t>MIEJSCE REALIZACJI ZAMÓWIENIA:</w:t>
        </w:r>
        <w:r w:rsidR="00FC722F">
          <w:rPr>
            <w:noProof/>
          </w:rPr>
          <w:tab/>
        </w:r>
        <w:r w:rsidR="00FC722F">
          <w:rPr>
            <w:noProof/>
          </w:rPr>
          <w:fldChar w:fldCharType="begin"/>
        </w:r>
        <w:r w:rsidR="00FC722F">
          <w:rPr>
            <w:noProof/>
          </w:rPr>
          <w:instrText xml:space="preserve"> PAGEREF _Toc504734912 \h </w:instrText>
        </w:r>
        <w:r w:rsidR="00FC722F">
          <w:rPr>
            <w:noProof/>
          </w:rPr>
        </w:r>
        <w:r w:rsidR="00FC722F">
          <w:rPr>
            <w:noProof/>
          </w:rPr>
          <w:fldChar w:fldCharType="separate"/>
        </w:r>
        <w:r w:rsidR="00AB0B5A">
          <w:rPr>
            <w:noProof/>
          </w:rPr>
          <w:t>7</w:t>
        </w:r>
        <w:r w:rsidR="00FC722F">
          <w:rPr>
            <w:noProof/>
          </w:rPr>
          <w:fldChar w:fldCharType="end"/>
        </w:r>
      </w:hyperlink>
    </w:p>
    <w:p w:rsidR="00FC722F" w:rsidRDefault="009D66A5">
      <w:pPr>
        <w:pStyle w:val="Spistreci1"/>
        <w:tabs>
          <w:tab w:val="left" w:pos="480"/>
          <w:tab w:val="right" w:leader="dot" w:pos="9592"/>
        </w:tabs>
        <w:rPr>
          <w:rFonts w:asciiTheme="minorHAnsi" w:eastAsiaTheme="minorEastAsia" w:hAnsiTheme="minorHAnsi" w:cstheme="minorBidi"/>
          <w:noProof/>
          <w:sz w:val="22"/>
          <w:szCs w:val="22"/>
          <w:lang w:eastAsia="pl-PL"/>
        </w:rPr>
      </w:pPr>
      <w:hyperlink w:anchor="_Toc504734913" w:history="1">
        <w:r w:rsidR="00FC722F" w:rsidRPr="0051685A">
          <w:rPr>
            <w:rStyle w:val="Hipercze"/>
            <w:noProof/>
            <w:u w:color="000000"/>
          </w:rPr>
          <w:t>V.</w:t>
        </w:r>
        <w:r w:rsidR="00FC722F">
          <w:rPr>
            <w:rFonts w:asciiTheme="minorHAnsi" w:eastAsiaTheme="minorEastAsia" w:hAnsiTheme="minorHAnsi" w:cstheme="minorBidi"/>
            <w:noProof/>
            <w:sz w:val="22"/>
            <w:szCs w:val="22"/>
            <w:lang w:eastAsia="pl-PL"/>
          </w:rPr>
          <w:tab/>
        </w:r>
        <w:r w:rsidR="00FC722F" w:rsidRPr="0051685A">
          <w:rPr>
            <w:rStyle w:val="Hipercze"/>
            <w:noProof/>
          </w:rPr>
          <w:t>TERMIN REALIZACJI ZAMÓWIENIA:</w:t>
        </w:r>
        <w:r w:rsidR="00FC722F">
          <w:rPr>
            <w:noProof/>
          </w:rPr>
          <w:tab/>
        </w:r>
        <w:r w:rsidR="00FC722F">
          <w:rPr>
            <w:noProof/>
          </w:rPr>
          <w:fldChar w:fldCharType="begin"/>
        </w:r>
        <w:r w:rsidR="00FC722F">
          <w:rPr>
            <w:noProof/>
          </w:rPr>
          <w:instrText xml:space="preserve"> PAGEREF _Toc504734913 \h </w:instrText>
        </w:r>
        <w:r w:rsidR="00FC722F">
          <w:rPr>
            <w:noProof/>
          </w:rPr>
        </w:r>
        <w:r w:rsidR="00FC722F">
          <w:rPr>
            <w:noProof/>
          </w:rPr>
          <w:fldChar w:fldCharType="separate"/>
        </w:r>
        <w:r w:rsidR="00AB0B5A">
          <w:rPr>
            <w:noProof/>
          </w:rPr>
          <w:t>7</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4" w:history="1">
        <w:r w:rsidR="00FC722F" w:rsidRPr="0051685A">
          <w:rPr>
            <w:rStyle w:val="Hipercze"/>
            <w:noProof/>
            <w:u w:color="000000"/>
          </w:rPr>
          <w:t>VI.</w:t>
        </w:r>
        <w:r w:rsidR="00FC722F">
          <w:rPr>
            <w:rFonts w:asciiTheme="minorHAnsi" w:eastAsiaTheme="minorEastAsia" w:hAnsiTheme="minorHAnsi" w:cstheme="minorBidi"/>
            <w:noProof/>
            <w:sz w:val="22"/>
            <w:szCs w:val="22"/>
            <w:lang w:eastAsia="pl-PL"/>
          </w:rPr>
          <w:tab/>
        </w:r>
        <w:r w:rsidR="00FC722F" w:rsidRPr="0051685A">
          <w:rPr>
            <w:rStyle w:val="Hipercze"/>
            <w:noProof/>
          </w:rPr>
          <w:t>WARUNKI UDZIAŁU W POSTĘPOWANIU</w:t>
        </w:r>
        <w:r w:rsidR="00FC722F">
          <w:rPr>
            <w:noProof/>
          </w:rPr>
          <w:tab/>
        </w:r>
        <w:r w:rsidR="00FC722F">
          <w:rPr>
            <w:noProof/>
          </w:rPr>
          <w:fldChar w:fldCharType="begin"/>
        </w:r>
        <w:r w:rsidR="00FC722F">
          <w:rPr>
            <w:noProof/>
          </w:rPr>
          <w:instrText xml:space="preserve"> PAGEREF _Toc504734914 \h </w:instrText>
        </w:r>
        <w:r w:rsidR="00FC722F">
          <w:rPr>
            <w:noProof/>
          </w:rPr>
        </w:r>
        <w:r w:rsidR="00FC722F">
          <w:rPr>
            <w:noProof/>
          </w:rPr>
          <w:fldChar w:fldCharType="separate"/>
        </w:r>
        <w:r w:rsidR="00AB0B5A">
          <w:rPr>
            <w:noProof/>
          </w:rPr>
          <w:t>7</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5" w:history="1">
        <w:r w:rsidR="00FC722F" w:rsidRPr="0051685A">
          <w:rPr>
            <w:rStyle w:val="Hipercze"/>
            <w:noProof/>
            <w:u w:color="000000"/>
          </w:rPr>
          <w:t>VII.</w:t>
        </w:r>
        <w:r w:rsidR="00FC722F">
          <w:rPr>
            <w:rFonts w:asciiTheme="minorHAnsi" w:eastAsiaTheme="minorEastAsia" w:hAnsiTheme="minorHAnsi" w:cstheme="minorBidi"/>
            <w:noProof/>
            <w:sz w:val="22"/>
            <w:szCs w:val="22"/>
            <w:lang w:eastAsia="pl-PL"/>
          </w:rPr>
          <w:tab/>
        </w:r>
        <w:r w:rsidR="00FC722F" w:rsidRPr="0051685A">
          <w:rPr>
            <w:rStyle w:val="Hipercze"/>
            <w:noProof/>
          </w:rPr>
          <w:t>ODRZUCENIE OFERTY I WYKLUCZENIE WYKONAWCÓW</w:t>
        </w:r>
        <w:r w:rsidR="00FC722F">
          <w:rPr>
            <w:noProof/>
          </w:rPr>
          <w:tab/>
        </w:r>
        <w:r w:rsidR="00FC722F">
          <w:rPr>
            <w:noProof/>
          </w:rPr>
          <w:fldChar w:fldCharType="begin"/>
        </w:r>
        <w:r w:rsidR="00FC722F">
          <w:rPr>
            <w:noProof/>
          </w:rPr>
          <w:instrText xml:space="preserve"> PAGEREF _Toc504734915 \h </w:instrText>
        </w:r>
        <w:r w:rsidR="00FC722F">
          <w:rPr>
            <w:noProof/>
          </w:rPr>
        </w:r>
        <w:r w:rsidR="00FC722F">
          <w:rPr>
            <w:noProof/>
          </w:rPr>
          <w:fldChar w:fldCharType="separate"/>
        </w:r>
        <w:r w:rsidR="00AB0B5A">
          <w:rPr>
            <w:noProof/>
          </w:rPr>
          <w:t>8</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16" w:history="1">
        <w:r w:rsidR="00FC722F" w:rsidRPr="0051685A">
          <w:rPr>
            <w:rStyle w:val="Hipercze"/>
            <w:noProof/>
            <w:u w:color="000000"/>
          </w:rPr>
          <w:t>VIII.</w:t>
        </w:r>
        <w:r w:rsidR="00FC722F">
          <w:rPr>
            <w:rFonts w:asciiTheme="minorHAnsi" w:eastAsiaTheme="minorEastAsia" w:hAnsiTheme="minorHAnsi" w:cstheme="minorBidi"/>
            <w:noProof/>
            <w:sz w:val="22"/>
            <w:szCs w:val="22"/>
            <w:lang w:eastAsia="pl-PL"/>
          </w:rPr>
          <w:tab/>
        </w:r>
        <w:r w:rsidR="00FC722F" w:rsidRPr="0051685A">
          <w:rPr>
            <w:rStyle w:val="Hipercze"/>
            <w:noProof/>
          </w:rPr>
          <w:t>WYMAGANIA DOTYCZĄCE WADIUM</w:t>
        </w:r>
        <w:r w:rsidR="00FC722F">
          <w:rPr>
            <w:noProof/>
          </w:rPr>
          <w:tab/>
        </w:r>
        <w:r w:rsidR="00FC722F">
          <w:rPr>
            <w:noProof/>
          </w:rPr>
          <w:fldChar w:fldCharType="begin"/>
        </w:r>
        <w:r w:rsidR="00FC722F">
          <w:rPr>
            <w:noProof/>
          </w:rPr>
          <w:instrText xml:space="preserve"> PAGEREF _Toc504734916 \h </w:instrText>
        </w:r>
        <w:r w:rsidR="00FC722F">
          <w:rPr>
            <w:noProof/>
          </w:rPr>
        </w:r>
        <w:r w:rsidR="00FC722F">
          <w:rPr>
            <w:noProof/>
          </w:rPr>
          <w:fldChar w:fldCharType="separate"/>
        </w:r>
        <w:r w:rsidR="00AB0B5A">
          <w:rPr>
            <w:noProof/>
          </w:rPr>
          <w:t>9</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7" w:history="1">
        <w:r w:rsidR="00FC722F" w:rsidRPr="0051685A">
          <w:rPr>
            <w:rStyle w:val="Hipercze"/>
            <w:noProof/>
            <w:u w:color="000000"/>
          </w:rPr>
          <w:t>IX.</w:t>
        </w:r>
        <w:r w:rsidR="00FC722F">
          <w:rPr>
            <w:rFonts w:asciiTheme="minorHAnsi" w:eastAsiaTheme="minorEastAsia" w:hAnsiTheme="minorHAnsi" w:cstheme="minorBidi"/>
            <w:noProof/>
            <w:sz w:val="22"/>
            <w:szCs w:val="22"/>
            <w:lang w:eastAsia="pl-PL"/>
          </w:rPr>
          <w:tab/>
        </w:r>
        <w:r w:rsidR="00FC722F" w:rsidRPr="0051685A">
          <w:rPr>
            <w:rStyle w:val="Hipercze"/>
            <w:noProof/>
          </w:rPr>
          <w:t>WYJAŚNIENIA TREŚCI ZAPYTANIA OFERTOWEGO</w:t>
        </w:r>
        <w:r w:rsidR="00FC722F">
          <w:rPr>
            <w:noProof/>
          </w:rPr>
          <w:tab/>
        </w:r>
        <w:r w:rsidR="00FC722F">
          <w:rPr>
            <w:noProof/>
          </w:rPr>
          <w:fldChar w:fldCharType="begin"/>
        </w:r>
        <w:r w:rsidR="00FC722F">
          <w:rPr>
            <w:noProof/>
          </w:rPr>
          <w:instrText xml:space="preserve"> PAGEREF _Toc504734917 \h </w:instrText>
        </w:r>
        <w:r w:rsidR="00FC722F">
          <w:rPr>
            <w:noProof/>
          </w:rPr>
        </w:r>
        <w:r w:rsidR="00FC722F">
          <w:rPr>
            <w:noProof/>
          </w:rPr>
          <w:fldChar w:fldCharType="separate"/>
        </w:r>
        <w:r w:rsidR="00AB0B5A">
          <w:rPr>
            <w:noProof/>
          </w:rPr>
          <w:t>9</w:t>
        </w:r>
        <w:r w:rsidR="00FC722F">
          <w:rPr>
            <w:noProof/>
          </w:rPr>
          <w:fldChar w:fldCharType="end"/>
        </w:r>
      </w:hyperlink>
    </w:p>
    <w:p w:rsidR="00FC722F" w:rsidRDefault="009D66A5">
      <w:pPr>
        <w:pStyle w:val="Spistreci1"/>
        <w:tabs>
          <w:tab w:val="left" w:pos="480"/>
          <w:tab w:val="right" w:leader="dot" w:pos="9592"/>
        </w:tabs>
        <w:rPr>
          <w:rFonts w:asciiTheme="minorHAnsi" w:eastAsiaTheme="minorEastAsia" w:hAnsiTheme="minorHAnsi" w:cstheme="minorBidi"/>
          <w:noProof/>
          <w:sz w:val="22"/>
          <w:szCs w:val="22"/>
          <w:lang w:eastAsia="pl-PL"/>
        </w:rPr>
      </w:pPr>
      <w:hyperlink w:anchor="_Toc504734918" w:history="1">
        <w:r w:rsidR="00FC722F" w:rsidRPr="0051685A">
          <w:rPr>
            <w:rStyle w:val="Hipercze"/>
            <w:noProof/>
            <w:u w:color="000000"/>
          </w:rPr>
          <w:t>X.</w:t>
        </w:r>
        <w:r w:rsidR="00FC722F">
          <w:rPr>
            <w:rFonts w:asciiTheme="minorHAnsi" w:eastAsiaTheme="minorEastAsia" w:hAnsiTheme="minorHAnsi" w:cstheme="minorBidi"/>
            <w:noProof/>
            <w:sz w:val="22"/>
            <w:szCs w:val="22"/>
            <w:lang w:eastAsia="pl-PL"/>
          </w:rPr>
          <w:tab/>
        </w:r>
        <w:r w:rsidR="00FC722F" w:rsidRPr="0051685A">
          <w:rPr>
            <w:rStyle w:val="Hipercze"/>
            <w:noProof/>
          </w:rPr>
          <w:t>SPOSÓB POROZUMIEWANIA SIĘ ZAMAWIAJĄCEGO Z WYKONAWCAMI:</w:t>
        </w:r>
        <w:r w:rsidR="00FC722F">
          <w:rPr>
            <w:noProof/>
          </w:rPr>
          <w:tab/>
        </w:r>
        <w:r w:rsidR="00FC722F">
          <w:rPr>
            <w:noProof/>
          </w:rPr>
          <w:fldChar w:fldCharType="begin"/>
        </w:r>
        <w:r w:rsidR="00FC722F">
          <w:rPr>
            <w:noProof/>
          </w:rPr>
          <w:instrText xml:space="preserve"> PAGEREF _Toc504734918 \h </w:instrText>
        </w:r>
        <w:r w:rsidR="00FC722F">
          <w:rPr>
            <w:noProof/>
          </w:rPr>
        </w:r>
        <w:r w:rsidR="00FC722F">
          <w:rPr>
            <w:noProof/>
          </w:rPr>
          <w:fldChar w:fldCharType="separate"/>
        </w:r>
        <w:r w:rsidR="00AB0B5A">
          <w:rPr>
            <w:noProof/>
          </w:rPr>
          <w:t>9</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19" w:history="1">
        <w:r w:rsidR="00FC722F" w:rsidRPr="0051685A">
          <w:rPr>
            <w:rStyle w:val="Hipercze"/>
            <w:noProof/>
            <w:u w:color="000000"/>
          </w:rPr>
          <w:t>XI.</w:t>
        </w:r>
        <w:r w:rsidR="00FC722F">
          <w:rPr>
            <w:rFonts w:asciiTheme="minorHAnsi" w:eastAsiaTheme="minorEastAsia" w:hAnsiTheme="minorHAnsi" w:cstheme="minorBidi"/>
            <w:noProof/>
            <w:sz w:val="22"/>
            <w:szCs w:val="22"/>
            <w:lang w:eastAsia="pl-PL"/>
          </w:rPr>
          <w:tab/>
        </w:r>
        <w:r w:rsidR="00FC722F" w:rsidRPr="0051685A">
          <w:rPr>
            <w:rStyle w:val="Hipercze"/>
            <w:noProof/>
          </w:rPr>
          <w:t>TERMIN ZWIĄZANIA OFERTĄ</w:t>
        </w:r>
        <w:r w:rsidR="00FC722F">
          <w:rPr>
            <w:noProof/>
          </w:rPr>
          <w:tab/>
        </w:r>
        <w:r w:rsidR="00FC722F">
          <w:rPr>
            <w:noProof/>
          </w:rPr>
          <w:fldChar w:fldCharType="begin"/>
        </w:r>
        <w:r w:rsidR="00FC722F">
          <w:rPr>
            <w:noProof/>
          </w:rPr>
          <w:instrText xml:space="preserve"> PAGEREF _Toc504734919 \h </w:instrText>
        </w:r>
        <w:r w:rsidR="00FC722F">
          <w:rPr>
            <w:noProof/>
          </w:rPr>
        </w:r>
        <w:r w:rsidR="00FC722F">
          <w:rPr>
            <w:noProof/>
          </w:rPr>
          <w:fldChar w:fldCharType="separate"/>
        </w:r>
        <w:r w:rsidR="00AB0B5A">
          <w:rPr>
            <w:noProof/>
          </w:rPr>
          <w:t>10</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20" w:history="1">
        <w:r w:rsidR="00FC722F" w:rsidRPr="0051685A">
          <w:rPr>
            <w:rStyle w:val="Hipercze"/>
            <w:noProof/>
            <w:u w:color="000000"/>
          </w:rPr>
          <w:t>XII.</w:t>
        </w:r>
        <w:r w:rsidR="00FC722F">
          <w:rPr>
            <w:rFonts w:asciiTheme="minorHAnsi" w:eastAsiaTheme="minorEastAsia" w:hAnsiTheme="minorHAnsi" w:cstheme="minorBidi"/>
            <w:noProof/>
            <w:sz w:val="22"/>
            <w:szCs w:val="22"/>
            <w:lang w:eastAsia="pl-PL"/>
          </w:rPr>
          <w:tab/>
        </w:r>
        <w:r w:rsidR="00FC722F" w:rsidRPr="0051685A">
          <w:rPr>
            <w:rStyle w:val="Hipercze"/>
            <w:noProof/>
          </w:rPr>
          <w:t>OPIS SPOSOBU PRZ</w:t>
        </w:r>
        <w:r w:rsidR="00FC722F" w:rsidRPr="0051685A">
          <w:rPr>
            <w:rStyle w:val="Hipercze"/>
            <w:noProof/>
          </w:rPr>
          <w:t>Y</w:t>
        </w:r>
        <w:r w:rsidR="00FC722F" w:rsidRPr="0051685A">
          <w:rPr>
            <w:rStyle w:val="Hipercze"/>
            <w:noProof/>
          </w:rPr>
          <w:t>GOTOWANIA OFERTY</w:t>
        </w:r>
        <w:r w:rsidR="00FC722F">
          <w:rPr>
            <w:noProof/>
          </w:rPr>
          <w:tab/>
        </w:r>
        <w:r w:rsidR="00FC722F">
          <w:rPr>
            <w:noProof/>
          </w:rPr>
          <w:fldChar w:fldCharType="begin"/>
        </w:r>
        <w:r w:rsidR="00FC722F">
          <w:rPr>
            <w:noProof/>
          </w:rPr>
          <w:instrText xml:space="preserve"> PAGEREF _Toc504734920 \h </w:instrText>
        </w:r>
        <w:r w:rsidR="00FC722F">
          <w:rPr>
            <w:noProof/>
          </w:rPr>
        </w:r>
        <w:r w:rsidR="00FC722F">
          <w:rPr>
            <w:noProof/>
          </w:rPr>
          <w:fldChar w:fldCharType="separate"/>
        </w:r>
        <w:r w:rsidR="00AB0B5A">
          <w:rPr>
            <w:noProof/>
          </w:rPr>
          <w:t>10</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1" w:history="1">
        <w:r w:rsidR="00FC722F" w:rsidRPr="0051685A">
          <w:rPr>
            <w:rStyle w:val="Hipercze"/>
            <w:noProof/>
            <w:u w:color="000000"/>
          </w:rPr>
          <w:t>XIII.</w:t>
        </w:r>
        <w:r w:rsidR="00FC722F">
          <w:rPr>
            <w:rFonts w:asciiTheme="minorHAnsi" w:eastAsiaTheme="minorEastAsia" w:hAnsiTheme="minorHAnsi" w:cstheme="minorBidi"/>
            <w:noProof/>
            <w:sz w:val="22"/>
            <w:szCs w:val="22"/>
            <w:lang w:eastAsia="pl-PL"/>
          </w:rPr>
          <w:tab/>
        </w:r>
        <w:r w:rsidR="00FC722F" w:rsidRPr="0051685A">
          <w:rPr>
            <w:rStyle w:val="Hipercze"/>
            <w:noProof/>
          </w:rPr>
          <w:t>MIEJSCE I TERMIN SKŁADANIA I OTWARCIA OFERT:</w:t>
        </w:r>
        <w:r w:rsidR="00FC722F">
          <w:rPr>
            <w:noProof/>
          </w:rPr>
          <w:tab/>
        </w:r>
        <w:r w:rsidR="00FC722F">
          <w:rPr>
            <w:noProof/>
          </w:rPr>
          <w:fldChar w:fldCharType="begin"/>
        </w:r>
        <w:r w:rsidR="00FC722F">
          <w:rPr>
            <w:noProof/>
          </w:rPr>
          <w:instrText xml:space="preserve"> PAGEREF _Toc504734921 \h </w:instrText>
        </w:r>
        <w:r w:rsidR="00FC722F">
          <w:rPr>
            <w:noProof/>
          </w:rPr>
        </w:r>
        <w:r w:rsidR="00FC722F">
          <w:rPr>
            <w:noProof/>
          </w:rPr>
          <w:fldChar w:fldCharType="separate"/>
        </w:r>
        <w:r w:rsidR="00AB0B5A">
          <w:rPr>
            <w:noProof/>
          </w:rPr>
          <w:t>11</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2" w:history="1">
        <w:r w:rsidR="00FC722F" w:rsidRPr="0051685A">
          <w:rPr>
            <w:rStyle w:val="Hipercze"/>
            <w:noProof/>
            <w:u w:color="000000"/>
          </w:rPr>
          <w:t>XIV.</w:t>
        </w:r>
        <w:r w:rsidR="00FC722F">
          <w:rPr>
            <w:rFonts w:asciiTheme="minorHAnsi" w:eastAsiaTheme="minorEastAsia" w:hAnsiTheme="minorHAnsi" w:cstheme="minorBidi"/>
            <w:noProof/>
            <w:sz w:val="22"/>
            <w:szCs w:val="22"/>
            <w:lang w:eastAsia="pl-PL"/>
          </w:rPr>
          <w:tab/>
        </w:r>
        <w:r w:rsidR="00FC722F" w:rsidRPr="0051685A">
          <w:rPr>
            <w:rStyle w:val="Hipercze"/>
            <w:noProof/>
          </w:rPr>
          <w:t>INFORMACJA O MOŻLIWOŚCI SKŁADANIA OFERT CZĘŚCIOWYCH</w:t>
        </w:r>
        <w:r w:rsidR="00FC722F">
          <w:rPr>
            <w:noProof/>
          </w:rPr>
          <w:tab/>
        </w:r>
        <w:r w:rsidR="00FC722F">
          <w:rPr>
            <w:noProof/>
          </w:rPr>
          <w:fldChar w:fldCharType="begin"/>
        </w:r>
        <w:r w:rsidR="00FC722F">
          <w:rPr>
            <w:noProof/>
          </w:rPr>
          <w:instrText xml:space="preserve"> PAGEREF _Toc504734922 \h </w:instrText>
        </w:r>
        <w:r w:rsidR="00FC722F">
          <w:rPr>
            <w:noProof/>
          </w:rPr>
        </w:r>
        <w:r w:rsidR="00FC722F">
          <w:rPr>
            <w:noProof/>
          </w:rPr>
          <w:fldChar w:fldCharType="separate"/>
        </w:r>
        <w:r w:rsidR="00AB0B5A">
          <w:rPr>
            <w:noProof/>
          </w:rPr>
          <w:t>11</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23" w:history="1">
        <w:r w:rsidR="00FC722F" w:rsidRPr="0051685A">
          <w:rPr>
            <w:rStyle w:val="Hipercze"/>
            <w:noProof/>
            <w:u w:color="000000"/>
          </w:rPr>
          <w:t>XV.</w:t>
        </w:r>
        <w:r w:rsidR="00FC722F">
          <w:rPr>
            <w:rFonts w:asciiTheme="minorHAnsi" w:eastAsiaTheme="minorEastAsia" w:hAnsiTheme="minorHAnsi" w:cstheme="minorBidi"/>
            <w:noProof/>
            <w:sz w:val="22"/>
            <w:szCs w:val="22"/>
            <w:lang w:eastAsia="pl-PL"/>
          </w:rPr>
          <w:tab/>
        </w:r>
        <w:r w:rsidR="00FC722F" w:rsidRPr="0051685A">
          <w:rPr>
            <w:rStyle w:val="Hipercze"/>
            <w:noProof/>
          </w:rPr>
          <w:t>KRYTERIA OCENY OFERT I OPIS SPOSOBU PRZYZNAWANIA PUNKTACJI ZA SPEŁNIENIE DANEGO KRYTERIUM OCENY OFERT</w:t>
        </w:r>
        <w:r w:rsidR="00FC722F">
          <w:rPr>
            <w:noProof/>
          </w:rPr>
          <w:tab/>
        </w:r>
        <w:r w:rsidR="00FC722F">
          <w:rPr>
            <w:noProof/>
          </w:rPr>
          <w:fldChar w:fldCharType="begin"/>
        </w:r>
        <w:r w:rsidR="00FC722F">
          <w:rPr>
            <w:noProof/>
          </w:rPr>
          <w:instrText xml:space="preserve"> PAGEREF _Toc504734923 \h </w:instrText>
        </w:r>
        <w:r w:rsidR="00FC722F">
          <w:rPr>
            <w:noProof/>
          </w:rPr>
        </w:r>
        <w:r w:rsidR="00FC722F">
          <w:rPr>
            <w:noProof/>
          </w:rPr>
          <w:fldChar w:fldCharType="separate"/>
        </w:r>
        <w:r w:rsidR="00AB0B5A">
          <w:rPr>
            <w:noProof/>
          </w:rPr>
          <w:t>11</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4" w:history="1">
        <w:r w:rsidR="00FC722F" w:rsidRPr="0051685A">
          <w:rPr>
            <w:rStyle w:val="Hipercze"/>
            <w:noProof/>
            <w:u w:color="000000"/>
          </w:rPr>
          <w:t>XVI.</w:t>
        </w:r>
        <w:r w:rsidR="00FC722F">
          <w:rPr>
            <w:rFonts w:asciiTheme="minorHAnsi" w:eastAsiaTheme="minorEastAsia" w:hAnsiTheme="minorHAnsi" w:cstheme="minorBidi"/>
            <w:noProof/>
            <w:sz w:val="22"/>
            <w:szCs w:val="22"/>
            <w:lang w:eastAsia="pl-PL"/>
          </w:rPr>
          <w:tab/>
        </w:r>
        <w:r w:rsidR="00FC722F" w:rsidRPr="0051685A">
          <w:rPr>
            <w:rStyle w:val="Hipercze"/>
            <w:noProof/>
          </w:rPr>
          <w:t>INFORMACJA O PRZEBIEGU I ZAKOŃCZENIU POSTĘPOWANIA</w:t>
        </w:r>
        <w:r w:rsidR="00FC722F">
          <w:rPr>
            <w:noProof/>
          </w:rPr>
          <w:tab/>
        </w:r>
        <w:r w:rsidR="00FC722F">
          <w:rPr>
            <w:noProof/>
          </w:rPr>
          <w:fldChar w:fldCharType="begin"/>
        </w:r>
        <w:r w:rsidR="00FC722F">
          <w:rPr>
            <w:noProof/>
          </w:rPr>
          <w:instrText xml:space="preserve"> PAGEREF _Toc504734924 \h </w:instrText>
        </w:r>
        <w:r w:rsidR="00FC722F">
          <w:rPr>
            <w:noProof/>
          </w:rPr>
        </w:r>
        <w:r w:rsidR="00FC722F">
          <w:rPr>
            <w:noProof/>
          </w:rPr>
          <w:fldChar w:fldCharType="separate"/>
        </w:r>
        <w:r w:rsidR="00AB0B5A">
          <w:rPr>
            <w:noProof/>
          </w:rPr>
          <w:t>12</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5" w:history="1">
        <w:r w:rsidR="00FC722F" w:rsidRPr="0051685A">
          <w:rPr>
            <w:rStyle w:val="Hipercze"/>
            <w:noProof/>
            <w:u w:color="000000"/>
          </w:rPr>
          <w:t>XVII.</w:t>
        </w:r>
        <w:r w:rsidR="00FC722F">
          <w:rPr>
            <w:rFonts w:asciiTheme="minorHAnsi" w:eastAsiaTheme="minorEastAsia" w:hAnsiTheme="minorHAnsi" w:cstheme="minorBidi"/>
            <w:noProof/>
            <w:sz w:val="22"/>
            <w:szCs w:val="22"/>
            <w:lang w:eastAsia="pl-PL"/>
          </w:rPr>
          <w:tab/>
        </w:r>
        <w:r w:rsidR="00FC722F" w:rsidRPr="0051685A">
          <w:rPr>
            <w:rStyle w:val="Hipercze"/>
            <w:noProof/>
          </w:rPr>
          <w:t>OPIS SPOSOBU OBLICZENIA CENY</w:t>
        </w:r>
        <w:r w:rsidR="00FC722F">
          <w:rPr>
            <w:noProof/>
          </w:rPr>
          <w:tab/>
        </w:r>
        <w:r w:rsidR="00FC722F">
          <w:rPr>
            <w:noProof/>
          </w:rPr>
          <w:fldChar w:fldCharType="begin"/>
        </w:r>
        <w:r w:rsidR="00FC722F">
          <w:rPr>
            <w:noProof/>
          </w:rPr>
          <w:instrText xml:space="preserve"> PAGEREF _Toc504734925 \h </w:instrText>
        </w:r>
        <w:r w:rsidR="00FC722F">
          <w:rPr>
            <w:noProof/>
          </w:rPr>
        </w:r>
        <w:r w:rsidR="00FC722F">
          <w:rPr>
            <w:noProof/>
          </w:rPr>
          <w:fldChar w:fldCharType="separate"/>
        </w:r>
        <w:r w:rsidR="00AB0B5A">
          <w:rPr>
            <w:noProof/>
          </w:rPr>
          <w:t>13</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6" w:history="1">
        <w:r w:rsidR="00FC722F" w:rsidRPr="0051685A">
          <w:rPr>
            <w:rStyle w:val="Hipercze"/>
            <w:noProof/>
            <w:u w:color="000000"/>
          </w:rPr>
          <w:t>XVIII.</w:t>
        </w:r>
        <w:r w:rsidR="00FC722F">
          <w:rPr>
            <w:rFonts w:asciiTheme="minorHAnsi" w:eastAsiaTheme="minorEastAsia" w:hAnsiTheme="minorHAnsi" w:cstheme="minorBidi"/>
            <w:noProof/>
            <w:sz w:val="22"/>
            <w:szCs w:val="22"/>
            <w:lang w:eastAsia="pl-PL"/>
          </w:rPr>
          <w:tab/>
        </w:r>
        <w:r w:rsidR="00FC722F" w:rsidRPr="0051685A">
          <w:rPr>
            <w:rStyle w:val="Hipercze"/>
            <w:noProof/>
          </w:rPr>
          <w:t>WYMAGANIA DOTYCZĄCE ZABEZPIECZENIA NALEŻYTEGO WYKONANIA UMOWY</w:t>
        </w:r>
        <w:r w:rsidR="00FC722F">
          <w:rPr>
            <w:noProof/>
          </w:rPr>
          <w:tab/>
        </w:r>
        <w:r w:rsidR="00FC722F">
          <w:rPr>
            <w:noProof/>
          </w:rPr>
          <w:fldChar w:fldCharType="begin"/>
        </w:r>
        <w:r w:rsidR="00FC722F">
          <w:rPr>
            <w:noProof/>
          </w:rPr>
          <w:instrText xml:space="preserve"> PAGEREF _Toc504734926 \h </w:instrText>
        </w:r>
        <w:r w:rsidR="00FC722F">
          <w:rPr>
            <w:noProof/>
          </w:rPr>
        </w:r>
        <w:r w:rsidR="00FC722F">
          <w:rPr>
            <w:noProof/>
          </w:rPr>
          <w:fldChar w:fldCharType="separate"/>
        </w:r>
        <w:r w:rsidR="00AB0B5A">
          <w:rPr>
            <w:noProof/>
          </w:rPr>
          <w:t>14</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7" w:history="1">
        <w:r w:rsidR="00FC722F" w:rsidRPr="0051685A">
          <w:rPr>
            <w:rStyle w:val="Hipercze"/>
            <w:noProof/>
            <w:u w:color="000000"/>
          </w:rPr>
          <w:t>XIX.</w:t>
        </w:r>
        <w:r w:rsidR="00FC722F">
          <w:rPr>
            <w:rFonts w:asciiTheme="minorHAnsi" w:eastAsiaTheme="minorEastAsia" w:hAnsiTheme="minorHAnsi" w:cstheme="minorBidi"/>
            <w:noProof/>
            <w:sz w:val="22"/>
            <w:szCs w:val="22"/>
            <w:lang w:eastAsia="pl-PL"/>
          </w:rPr>
          <w:tab/>
        </w:r>
        <w:r w:rsidR="00FC722F" w:rsidRPr="0051685A">
          <w:rPr>
            <w:rStyle w:val="Hipercze"/>
            <w:noProof/>
          </w:rPr>
          <w:t>ISTOTNE DLA STRON POSTANOWIENIA DOTYCZĄCE UMOWY</w:t>
        </w:r>
        <w:r w:rsidR="00FC722F">
          <w:rPr>
            <w:noProof/>
          </w:rPr>
          <w:tab/>
        </w:r>
        <w:r w:rsidR="00FC722F">
          <w:rPr>
            <w:noProof/>
          </w:rPr>
          <w:fldChar w:fldCharType="begin"/>
        </w:r>
        <w:r w:rsidR="00FC722F">
          <w:rPr>
            <w:noProof/>
          </w:rPr>
          <w:instrText xml:space="preserve"> PAGEREF _Toc504734927 \h </w:instrText>
        </w:r>
        <w:r w:rsidR="00FC722F">
          <w:rPr>
            <w:noProof/>
          </w:rPr>
        </w:r>
        <w:r w:rsidR="00FC722F">
          <w:rPr>
            <w:noProof/>
          </w:rPr>
          <w:fldChar w:fldCharType="separate"/>
        </w:r>
        <w:r w:rsidR="00AB0B5A">
          <w:rPr>
            <w:noProof/>
          </w:rPr>
          <w:t>15</w:t>
        </w:r>
        <w:r w:rsidR="00FC722F">
          <w:rPr>
            <w:noProof/>
          </w:rPr>
          <w:fldChar w:fldCharType="end"/>
        </w:r>
      </w:hyperlink>
    </w:p>
    <w:p w:rsidR="00FC722F" w:rsidRDefault="009D66A5">
      <w:pPr>
        <w:pStyle w:val="Spistreci1"/>
        <w:tabs>
          <w:tab w:val="left" w:pos="660"/>
          <w:tab w:val="right" w:leader="dot" w:pos="9592"/>
        </w:tabs>
        <w:rPr>
          <w:rFonts w:asciiTheme="minorHAnsi" w:eastAsiaTheme="minorEastAsia" w:hAnsiTheme="minorHAnsi" w:cstheme="minorBidi"/>
          <w:noProof/>
          <w:sz w:val="22"/>
          <w:szCs w:val="22"/>
          <w:lang w:eastAsia="pl-PL"/>
        </w:rPr>
      </w:pPr>
      <w:hyperlink w:anchor="_Toc504734928" w:history="1">
        <w:r w:rsidR="00FC722F" w:rsidRPr="0051685A">
          <w:rPr>
            <w:rStyle w:val="Hipercze"/>
            <w:noProof/>
            <w:u w:color="000000"/>
          </w:rPr>
          <w:t>XX.</w:t>
        </w:r>
        <w:r w:rsidR="00FC722F">
          <w:rPr>
            <w:rFonts w:asciiTheme="minorHAnsi" w:eastAsiaTheme="minorEastAsia" w:hAnsiTheme="minorHAnsi" w:cstheme="minorBidi"/>
            <w:noProof/>
            <w:sz w:val="22"/>
            <w:szCs w:val="22"/>
            <w:lang w:eastAsia="pl-PL"/>
          </w:rPr>
          <w:tab/>
        </w:r>
        <w:r w:rsidR="00FC722F" w:rsidRPr="0051685A">
          <w:rPr>
            <w:rStyle w:val="Hipercze"/>
            <w:noProof/>
          </w:rPr>
          <w:t>OGŁOSZENIE ZAMÓWIENIA</w:t>
        </w:r>
        <w:r w:rsidR="00FC722F">
          <w:rPr>
            <w:noProof/>
          </w:rPr>
          <w:tab/>
        </w:r>
        <w:r w:rsidR="00FC722F">
          <w:rPr>
            <w:noProof/>
          </w:rPr>
          <w:fldChar w:fldCharType="begin"/>
        </w:r>
        <w:r w:rsidR="00FC722F">
          <w:rPr>
            <w:noProof/>
          </w:rPr>
          <w:instrText xml:space="preserve"> PAGEREF _Toc504734928 \h </w:instrText>
        </w:r>
        <w:r w:rsidR="00FC722F">
          <w:rPr>
            <w:noProof/>
          </w:rPr>
        </w:r>
        <w:r w:rsidR="00FC722F">
          <w:rPr>
            <w:noProof/>
          </w:rPr>
          <w:fldChar w:fldCharType="separate"/>
        </w:r>
        <w:r w:rsidR="00AB0B5A">
          <w:rPr>
            <w:noProof/>
          </w:rPr>
          <w:t>16</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29" w:history="1">
        <w:r w:rsidR="00FC722F" w:rsidRPr="0051685A">
          <w:rPr>
            <w:rStyle w:val="Hipercze"/>
            <w:noProof/>
            <w:u w:color="000000"/>
          </w:rPr>
          <w:t>XXI.</w:t>
        </w:r>
        <w:r w:rsidR="00FC722F">
          <w:rPr>
            <w:rFonts w:asciiTheme="minorHAnsi" w:eastAsiaTheme="minorEastAsia" w:hAnsiTheme="minorHAnsi" w:cstheme="minorBidi"/>
            <w:noProof/>
            <w:sz w:val="22"/>
            <w:szCs w:val="22"/>
            <w:lang w:eastAsia="pl-PL"/>
          </w:rPr>
          <w:tab/>
        </w:r>
        <w:r w:rsidR="00FC722F" w:rsidRPr="0051685A">
          <w:rPr>
            <w:rStyle w:val="Hipercze"/>
            <w:noProof/>
          </w:rPr>
          <w:t>INFORMACJA O PODWYKONAWCACH</w:t>
        </w:r>
        <w:r w:rsidR="00FC722F">
          <w:rPr>
            <w:noProof/>
          </w:rPr>
          <w:tab/>
        </w:r>
        <w:r w:rsidR="00FC722F">
          <w:rPr>
            <w:noProof/>
          </w:rPr>
          <w:fldChar w:fldCharType="begin"/>
        </w:r>
        <w:r w:rsidR="00FC722F">
          <w:rPr>
            <w:noProof/>
          </w:rPr>
          <w:instrText xml:space="preserve"> PAGEREF _Toc504734929 \h </w:instrText>
        </w:r>
        <w:r w:rsidR="00FC722F">
          <w:rPr>
            <w:noProof/>
          </w:rPr>
        </w:r>
        <w:r w:rsidR="00FC722F">
          <w:rPr>
            <w:noProof/>
          </w:rPr>
          <w:fldChar w:fldCharType="separate"/>
        </w:r>
        <w:r w:rsidR="00AB0B5A">
          <w:rPr>
            <w:noProof/>
          </w:rPr>
          <w:t>17</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30" w:history="1">
        <w:r w:rsidR="00FC722F" w:rsidRPr="0051685A">
          <w:rPr>
            <w:rStyle w:val="Hipercze"/>
            <w:noProof/>
            <w:u w:color="000000"/>
          </w:rPr>
          <w:t>XXII.</w:t>
        </w:r>
        <w:r w:rsidR="00FC722F">
          <w:rPr>
            <w:rFonts w:asciiTheme="minorHAnsi" w:eastAsiaTheme="minorEastAsia" w:hAnsiTheme="minorHAnsi" w:cstheme="minorBidi"/>
            <w:noProof/>
            <w:sz w:val="22"/>
            <w:szCs w:val="22"/>
            <w:lang w:eastAsia="pl-PL"/>
          </w:rPr>
          <w:tab/>
        </w:r>
        <w:r w:rsidR="00FC722F" w:rsidRPr="0051685A">
          <w:rPr>
            <w:rStyle w:val="Hipercze"/>
            <w:noProof/>
          </w:rPr>
          <w:t>POZOSTAŁE INFORMACJE</w:t>
        </w:r>
        <w:r w:rsidR="00FC722F">
          <w:rPr>
            <w:noProof/>
          </w:rPr>
          <w:tab/>
        </w:r>
        <w:r w:rsidR="00FC722F">
          <w:rPr>
            <w:noProof/>
          </w:rPr>
          <w:fldChar w:fldCharType="begin"/>
        </w:r>
        <w:r w:rsidR="00FC722F">
          <w:rPr>
            <w:noProof/>
          </w:rPr>
          <w:instrText xml:space="preserve"> PAGEREF _Toc504734930 \h </w:instrText>
        </w:r>
        <w:r w:rsidR="00FC722F">
          <w:rPr>
            <w:noProof/>
          </w:rPr>
        </w:r>
        <w:r w:rsidR="00FC722F">
          <w:rPr>
            <w:noProof/>
          </w:rPr>
          <w:fldChar w:fldCharType="separate"/>
        </w:r>
        <w:r w:rsidR="00AB0B5A">
          <w:rPr>
            <w:noProof/>
          </w:rPr>
          <w:t>17</w:t>
        </w:r>
        <w:r w:rsidR="00FC722F">
          <w:rPr>
            <w:noProof/>
          </w:rPr>
          <w:fldChar w:fldCharType="end"/>
        </w:r>
      </w:hyperlink>
    </w:p>
    <w:p w:rsidR="00FC722F" w:rsidRDefault="009D66A5">
      <w:pPr>
        <w:pStyle w:val="Spistreci1"/>
        <w:tabs>
          <w:tab w:val="left" w:pos="880"/>
          <w:tab w:val="right" w:leader="dot" w:pos="9592"/>
        </w:tabs>
        <w:rPr>
          <w:rFonts w:asciiTheme="minorHAnsi" w:eastAsiaTheme="minorEastAsia" w:hAnsiTheme="minorHAnsi" w:cstheme="minorBidi"/>
          <w:noProof/>
          <w:sz w:val="22"/>
          <w:szCs w:val="22"/>
          <w:lang w:eastAsia="pl-PL"/>
        </w:rPr>
      </w:pPr>
      <w:hyperlink w:anchor="_Toc504734931" w:history="1">
        <w:r w:rsidR="00FC722F" w:rsidRPr="0051685A">
          <w:rPr>
            <w:rStyle w:val="Hipercze"/>
            <w:noProof/>
            <w:u w:color="000000"/>
          </w:rPr>
          <w:t>XXIII.</w:t>
        </w:r>
        <w:r w:rsidR="00FC722F">
          <w:rPr>
            <w:rFonts w:asciiTheme="minorHAnsi" w:eastAsiaTheme="minorEastAsia" w:hAnsiTheme="minorHAnsi" w:cstheme="minorBidi"/>
            <w:noProof/>
            <w:sz w:val="22"/>
            <w:szCs w:val="22"/>
            <w:lang w:eastAsia="pl-PL"/>
          </w:rPr>
          <w:tab/>
        </w:r>
        <w:r w:rsidR="00FC722F" w:rsidRPr="0051685A">
          <w:rPr>
            <w:rStyle w:val="Hipercze"/>
            <w:noProof/>
          </w:rPr>
          <w:t>ZAŁĄCZNIKI</w:t>
        </w:r>
        <w:r w:rsidR="00FC722F">
          <w:rPr>
            <w:noProof/>
          </w:rPr>
          <w:tab/>
        </w:r>
        <w:r w:rsidR="00FC722F">
          <w:rPr>
            <w:noProof/>
          </w:rPr>
          <w:fldChar w:fldCharType="begin"/>
        </w:r>
        <w:r w:rsidR="00FC722F">
          <w:rPr>
            <w:noProof/>
          </w:rPr>
          <w:instrText xml:space="preserve"> PAGEREF _Toc504734931 \h </w:instrText>
        </w:r>
        <w:r w:rsidR="00FC722F">
          <w:rPr>
            <w:noProof/>
          </w:rPr>
        </w:r>
        <w:r w:rsidR="00FC722F">
          <w:rPr>
            <w:noProof/>
          </w:rPr>
          <w:fldChar w:fldCharType="separate"/>
        </w:r>
        <w:r w:rsidR="00AB0B5A">
          <w:rPr>
            <w:noProof/>
          </w:rPr>
          <w:t>18</w:t>
        </w:r>
        <w:r w:rsidR="00FC722F">
          <w:rPr>
            <w:noProof/>
          </w:rPr>
          <w:fldChar w:fldCharType="end"/>
        </w:r>
      </w:hyperlink>
    </w:p>
    <w:p w:rsidR="006F2D6A" w:rsidRDefault="00692611" w:rsidP="00692611">
      <w:pPr>
        <w:spacing w:after="160" w:line="259" w:lineRule="auto"/>
        <w:ind w:left="10" w:right="528" w:hanging="10"/>
        <w:jc w:val="center"/>
        <w:sectPr w:rsidR="006F2D6A" w:rsidSect="000573DB">
          <w:pgSz w:w="11906" w:h="16838"/>
          <w:pgMar w:top="1417" w:right="888" w:bottom="1436" w:left="1416" w:header="708" w:footer="708" w:gutter="0"/>
          <w:cols w:space="708"/>
          <w:titlePg/>
          <w:docGrid w:linePitch="326"/>
        </w:sectPr>
      </w:pPr>
      <w:r>
        <w:fldChar w:fldCharType="end"/>
      </w:r>
    </w:p>
    <w:p w:rsidR="00E37D43" w:rsidRDefault="009E6D04" w:rsidP="005115DC">
      <w:pPr>
        <w:pStyle w:val="Nagwekspisutreci"/>
        <w:numPr>
          <w:ilvl w:val="0"/>
          <w:numId w:val="23"/>
        </w:numPr>
      </w:pPr>
      <w:bookmarkStart w:id="3" w:name="_Toc504734909"/>
      <w:r>
        <w:lastRenderedPageBreak/>
        <w:t>INFORMACJE OGÓLNE</w:t>
      </w:r>
      <w:r w:rsidR="00FE09AD">
        <w:t>:</w:t>
      </w:r>
      <w:bookmarkEnd w:id="3"/>
      <w:r w:rsidR="00FE09AD">
        <w:t xml:space="preserve"> </w:t>
      </w:r>
    </w:p>
    <w:p w:rsidR="005E55D1" w:rsidRDefault="005E55D1" w:rsidP="005E55D1">
      <w:pPr>
        <w:ind w:left="-15" w:right="104" w:firstLine="0"/>
      </w:pPr>
      <w:r>
        <w:t>Nazwa Zamawiającego:</w:t>
      </w:r>
      <w:r>
        <w:tab/>
        <w:t>Gmina Ojrzeń, reprezentowana przez Wójta Gminy Ojrzeń.</w:t>
      </w:r>
    </w:p>
    <w:p w:rsidR="005E55D1" w:rsidRDefault="005E55D1" w:rsidP="005E55D1">
      <w:pPr>
        <w:ind w:left="-15" w:right="104" w:firstLine="0"/>
      </w:pPr>
      <w:r>
        <w:t xml:space="preserve">Siedziba: </w:t>
      </w:r>
      <w:r>
        <w:tab/>
      </w:r>
      <w:r>
        <w:tab/>
      </w:r>
      <w:r>
        <w:tab/>
        <w:t>Urząd Gminy Ojrzeń ul. Ciechanowska 27, 06-456 Ojrzeń</w:t>
      </w:r>
    </w:p>
    <w:p w:rsidR="005E55D1" w:rsidRDefault="005E55D1" w:rsidP="005E55D1">
      <w:pPr>
        <w:ind w:left="-15" w:right="104" w:firstLine="0"/>
      </w:pPr>
      <w:r>
        <w:t>REGON:</w:t>
      </w:r>
      <w:r>
        <w:tab/>
      </w:r>
      <w:r>
        <w:tab/>
      </w:r>
      <w:r>
        <w:tab/>
        <w:t>130378338</w:t>
      </w:r>
    </w:p>
    <w:p w:rsidR="005E55D1" w:rsidRDefault="005E55D1" w:rsidP="005E55D1">
      <w:pPr>
        <w:ind w:left="-15" w:right="104" w:firstLine="0"/>
      </w:pPr>
      <w:r>
        <w:t xml:space="preserve">NIP: </w:t>
      </w:r>
      <w:r>
        <w:tab/>
      </w:r>
      <w:r>
        <w:tab/>
      </w:r>
      <w:r>
        <w:tab/>
      </w:r>
      <w:r>
        <w:tab/>
        <w:t>566-187-43-65</w:t>
      </w:r>
    </w:p>
    <w:p w:rsidR="005E55D1" w:rsidRDefault="005E55D1" w:rsidP="005E55D1">
      <w:pPr>
        <w:ind w:left="-15" w:right="104" w:firstLine="0"/>
      </w:pPr>
      <w:r>
        <w:t>Strona internetowa:</w:t>
      </w:r>
      <w:r>
        <w:tab/>
      </w:r>
      <w:r>
        <w:tab/>
      </w:r>
      <w:hyperlink r:id="rId10" w:history="1">
        <w:r w:rsidRPr="00702026">
          <w:rPr>
            <w:rStyle w:val="Hipercze"/>
          </w:rPr>
          <w:t>www.ojrzen.pl</w:t>
        </w:r>
      </w:hyperlink>
      <w:r>
        <w:t xml:space="preserve"> </w:t>
      </w:r>
    </w:p>
    <w:p w:rsidR="005E55D1" w:rsidRDefault="005E55D1" w:rsidP="005E55D1">
      <w:pPr>
        <w:ind w:left="-15" w:right="104" w:firstLine="0"/>
      </w:pPr>
      <w:r>
        <w:t>Godziny urzędowania:</w:t>
      </w:r>
      <w:r>
        <w:tab/>
        <w:t>8:00-16:00</w:t>
      </w:r>
    </w:p>
    <w:p w:rsidR="005E55D1" w:rsidRPr="005A156F" w:rsidRDefault="005E55D1" w:rsidP="005E55D1">
      <w:pPr>
        <w:ind w:left="-15" w:right="104" w:firstLine="0"/>
      </w:pPr>
      <w:r w:rsidRPr="005A156F">
        <w:t xml:space="preserve">e-mail: </w:t>
      </w:r>
      <w:r w:rsidRPr="005A156F">
        <w:tab/>
      </w:r>
      <w:r w:rsidRPr="005A156F">
        <w:tab/>
      </w:r>
      <w:r w:rsidRPr="005A156F">
        <w:tab/>
      </w:r>
      <w:hyperlink r:id="rId11" w:history="1">
        <w:r w:rsidRPr="00702026">
          <w:rPr>
            <w:rStyle w:val="Hipercze"/>
          </w:rPr>
          <w:t>sekretariat@ojrzen.pl</w:t>
        </w:r>
      </w:hyperlink>
      <w:r>
        <w:t xml:space="preserve"> </w:t>
      </w:r>
      <w:r w:rsidRPr="005A156F">
        <w:t xml:space="preserve"> </w:t>
      </w:r>
    </w:p>
    <w:p w:rsidR="005E55D1" w:rsidRDefault="005E55D1" w:rsidP="005E55D1">
      <w:pPr>
        <w:ind w:left="-15" w:right="104" w:firstLine="0"/>
      </w:pPr>
      <w:r>
        <w:t>Wszelką korespondencję związaną z niniejszym postępowaniem należy adresować:</w:t>
      </w:r>
    </w:p>
    <w:p w:rsidR="005E55D1" w:rsidRDefault="005E55D1" w:rsidP="005E55D1">
      <w:pPr>
        <w:ind w:left="-15" w:right="104" w:firstLine="0"/>
      </w:pPr>
      <w:r>
        <w:t>Urząd Gminy Ojrzeń, ul. Ciechanowska 27, 06-456 Ojrzeń, tel (23) 671 83 20, fax (23) 671-83-10, poda</w:t>
      </w:r>
      <w:r w:rsidR="00BE23A1">
        <w:t>jąc znak postępowania: ZPU.271.</w:t>
      </w:r>
      <w:r w:rsidR="009D66A5">
        <w:t>2.2019</w:t>
      </w:r>
    </w:p>
    <w:p w:rsidR="005E55D1" w:rsidRDefault="005E55D1" w:rsidP="005E55D1">
      <w:pPr>
        <w:ind w:left="-15" w:right="104" w:firstLine="0"/>
      </w:pPr>
      <w:r>
        <w:t>Zamawiający nie dokonuje zakupu w imieniu innych instytucji zamawiających.</w:t>
      </w:r>
    </w:p>
    <w:p w:rsidR="00E37D43" w:rsidRDefault="005E55D1" w:rsidP="005E55D1">
      <w:pPr>
        <w:ind w:left="-15" w:right="104" w:firstLine="0"/>
      </w:pPr>
      <w:r>
        <w:t>Rodzaj zamawiającego: administracja samorządowa.</w:t>
      </w:r>
    </w:p>
    <w:p w:rsidR="009D66A5" w:rsidRPr="00E01CC6" w:rsidRDefault="009D66A5" w:rsidP="009D66A5">
      <w:pPr>
        <w:pStyle w:val="Bezodstpw"/>
        <w:rPr>
          <w:sz w:val="20"/>
          <w:szCs w:val="20"/>
        </w:rPr>
      </w:pPr>
      <w:r w:rsidRPr="00E01CC6">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D66A5" w:rsidRPr="00E01CC6" w:rsidRDefault="009D66A5" w:rsidP="009D66A5">
      <w:pPr>
        <w:pStyle w:val="Bezodstpw"/>
        <w:numPr>
          <w:ilvl w:val="0"/>
          <w:numId w:val="30"/>
        </w:numPr>
        <w:autoSpaceDN w:val="0"/>
        <w:jc w:val="both"/>
        <w:textAlignment w:val="baseline"/>
        <w:rPr>
          <w:i/>
          <w:sz w:val="20"/>
          <w:szCs w:val="20"/>
        </w:rPr>
      </w:pPr>
      <w:r w:rsidRPr="00E01CC6">
        <w:rPr>
          <w:sz w:val="20"/>
          <w:szCs w:val="20"/>
        </w:rPr>
        <w:t xml:space="preserve">administratorem Pani/Pana danych osobowych jest </w:t>
      </w:r>
      <w:r>
        <w:rPr>
          <w:i/>
          <w:sz w:val="20"/>
          <w:szCs w:val="20"/>
        </w:rPr>
        <w:t>Gmina Ojrzeń, ul. Ciechanowska 27, 06-456 Ojrzeń, tel. (23) 671 83 20</w:t>
      </w:r>
      <w:r w:rsidRPr="00E01CC6">
        <w:rPr>
          <w:i/>
          <w:sz w:val="20"/>
          <w:szCs w:val="20"/>
        </w:rPr>
        <w:t>;</w:t>
      </w:r>
    </w:p>
    <w:p w:rsidR="009D66A5" w:rsidRPr="00CB0D00" w:rsidRDefault="009D66A5" w:rsidP="009D66A5">
      <w:pPr>
        <w:pStyle w:val="Bezodstpw"/>
        <w:numPr>
          <w:ilvl w:val="0"/>
          <w:numId w:val="31"/>
        </w:numPr>
        <w:autoSpaceDN w:val="0"/>
        <w:jc w:val="both"/>
        <w:textAlignment w:val="baseline"/>
        <w:rPr>
          <w:sz w:val="20"/>
          <w:szCs w:val="20"/>
        </w:rPr>
      </w:pPr>
      <w:r w:rsidRPr="00CB0D00">
        <w:rPr>
          <w:sz w:val="20"/>
          <w:szCs w:val="20"/>
        </w:rPr>
        <w:t>administrator powołał Inspektora Ochrony Danych Osobowych. Może Pani/Pan się z nim kontaktować w następujący sposób: listownie na adres: ul. Ciechanowska 27, 06-456 Ojrzeń; za pomocą poczty elektronicznej na adres: iod@ojrzen.pl ;</w:t>
      </w:r>
    </w:p>
    <w:p w:rsidR="009D66A5" w:rsidRPr="009D66A5" w:rsidRDefault="009D66A5" w:rsidP="009D66A5">
      <w:pPr>
        <w:pStyle w:val="Bezodstpw"/>
        <w:numPr>
          <w:ilvl w:val="0"/>
          <w:numId w:val="31"/>
        </w:numPr>
        <w:autoSpaceDN w:val="0"/>
        <w:jc w:val="both"/>
        <w:textAlignment w:val="baseline"/>
        <w:rPr>
          <w:sz w:val="20"/>
          <w:szCs w:val="20"/>
        </w:rPr>
      </w:pPr>
      <w:r w:rsidRPr="009D66A5">
        <w:rPr>
          <w:sz w:val="20"/>
          <w:szCs w:val="20"/>
        </w:rPr>
        <w:t>Pani/Pana dane osobowe przetwarzane będą na podstawie art. 6 ust. 1 lit. c</w:t>
      </w:r>
      <w:r w:rsidRPr="009D66A5">
        <w:rPr>
          <w:i/>
          <w:sz w:val="20"/>
          <w:szCs w:val="20"/>
        </w:rPr>
        <w:t xml:space="preserve"> </w:t>
      </w:r>
      <w:r w:rsidRPr="009D66A5">
        <w:rPr>
          <w:sz w:val="20"/>
          <w:szCs w:val="20"/>
        </w:rPr>
        <w:t xml:space="preserve">RODO w celu związanym z postępowaniem o udzielenie zamówienia publicznego </w:t>
      </w:r>
      <w:r w:rsidRPr="009D66A5">
        <w:rPr>
          <w:i/>
          <w:sz w:val="20"/>
          <w:szCs w:val="20"/>
        </w:rPr>
        <w:t>ZPU.271.2.2019</w:t>
      </w:r>
      <w:r>
        <w:rPr>
          <w:i/>
          <w:sz w:val="20"/>
          <w:szCs w:val="20"/>
        </w:rPr>
        <w:t xml:space="preserve"> </w:t>
      </w:r>
      <w:r w:rsidRPr="009D66A5">
        <w:rPr>
          <w:i/>
          <w:sz w:val="20"/>
          <w:szCs w:val="20"/>
        </w:rPr>
        <w:t xml:space="preserve">Nazwa Postępowania: Budowa ogólnodostępnej, wielofunkcyjnej Otwartej Strefy Aktywności (OSA) w Młocku </w:t>
      </w:r>
      <w:r w:rsidRPr="009D66A5">
        <w:rPr>
          <w:sz w:val="20"/>
          <w:szCs w:val="20"/>
        </w:rPr>
        <w:t xml:space="preserve">prowadzonym w trybie </w:t>
      </w:r>
      <w:r>
        <w:rPr>
          <w:sz w:val="20"/>
          <w:szCs w:val="20"/>
        </w:rPr>
        <w:t>zapytania ofertowego</w:t>
      </w:r>
      <w:r w:rsidRPr="009D66A5">
        <w:rPr>
          <w:sz w:val="20"/>
          <w:szCs w:val="20"/>
        </w:rPr>
        <w:t>;</w:t>
      </w:r>
    </w:p>
    <w:p w:rsidR="009D66A5" w:rsidRPr="00E01CC6" w:rsidRDefault="009D66A5" w:rsidP="009D66A5">
      <w:pPr>
        <w:pStyle w:val="Bezodstpw"/>
        <w:numPr>
          <w:ilvl w:val="0"/>
          <w:numId w:val="31"/>
        </w:numPr>
        <w:autoSpaceDN w:val="0"/>
        <w:jc w:val="both"/>
        <w:textAlignment w:val="baseline"/>
        <w:rPr>
          <w:sz w:val="20"/>
          <w:szCs w:val="20"/>
        </w:rPr>
      </w:pPr>
      <w:r w:rsidRPr="00E01CC6">
        <w:rPr>
          <w:sz w:val="20"/>
          <w:szCs w:val="20"/>
        </w:rPr>
        <w:t>odbiorcami Pani/Pana danych osobowych będą osoby lub podmioty,</w:t>
      </w:r>
      <w:r>
        <w:rPr>
          <w:sz w:val="20"/>
          <w:szCs w:val="20"/>
        </w:rPr>
        <w:t xml:space="preserve"> którym udostępniona zostanie do</w:t>
      </w:r>
      <w:r w:rsidRPr="00E01CC6">
        <w:rPr>
          <w:sz w:val="20"/>
          <w:szCs w:val="20"/>
        </w:rPr>
        <w:t>kumentacja postępowania w oparciu o art. 8 oraz art. 96 ust. 3 ustawy z dnia 29 stycznia 2004 r. – Prawo zam</w:t>
      </w:r>
      <w:r>
        <w:rPr>
          <w:sz w:val="20"/>
          <w:szCs w:val="20"/>
        </w:rPr>
        <w:t>ówień publicznych (Dz. U. z 2018</w:t>
      </w:r>
      <w:r w:rsidRPr="00E01CC6">
        <w:rPr>
          <w:sz w:val="20"/>
          <w:szCs w:val="20"/>
        </w:rPr>
        <w:t xml:space="preserve"> r. poz. </w:t>
      </w:r>
      <w:r>
        <w:rPr>
          <w:sz w:val="20"/>
          <w:szCs w:val="20"/>
        </w:rPr>
        <w:t>1986</w:t>
      </w:r>
      <w:r w:rsidRPr="00E01CC6">
        <w:rPr>
          <w:sz w:val="20"/>
          <w:szCs w:val="20"/>
        </w:rPr>
        <w:t xml:space="preserve">), dalej „ustawa Pzp”;  </w:t>
      </w:r>
    </w:p>
    <w:p w:rsidR="009D66A5" w:rsidRPr="00E01CC6" w:rsidRDefault="009D66A5" w:rsidP="009D66A5">
      <w:pPr>
        <w:pStyle w:val="Bezodstpw"/>
        <w:numPr>
          <w:ilvl w:val="0"/>
          <w:numId w:val="31"/>
        </w:numPr>
        <w:autoSpaceDN w:val="0"/>
        <w:jc w:val="both"/>
        <w:textAlignment w:val="baseline"/>
        <w:rPr>
          <w:sz w:val="20"/>
          <w:szCs w:val="20"/>
        </w:rPr>
      </w:pPr>
      <w:r w:rsidRPr="00E01CC6">
        <w:rPr>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D66A5" w:rsidRPr="00E01CC6" w:rsidRDefault="009D66A5" w:rsidP="009D66A5">
      <w:pPr>
        <w:pStyle w:val="Bezodstpw"/>
        <w:numPr>
          <w:ilvl w:val="0"/>
          <w:numId w:val="31"/>
        </w:numPr>
        <w:autoSpaceDN w:val="0"/>
        <w:jc w:val="both"/>
        <w:textAlignment w:val="baseline"/>
        <w:rPr>
          <w:b/>
          <w:i/>
          <w:sz w:val="20"/>
          <w:szCs w:val="20"/>
        </w:rPr>
      </w:pPr>
      <w:r w:rsidRPr="00E01CC6">
        <w:rPr>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D66A5" w:rsidRPr="00E01CC6" w:rsidRDefault="009D66A5" w:rsidP="009D66A5">
      <w:pPr>
        <w:pStyle w:val="Bezodstpw"/>
        <w:numPr>
          <w:ilvl w:val="0"/>
          <w:numId w:val="31"/>
        </w:numPr>
        <w:autoSpaceDN w:val="0"/>
        <w:jc w:val="both"/>
        <w:textAlignment w:val="baseline"/>
        <w:rPr>
          <w:sz w:val="20"/>
          <w:szCs w:val="20"/>
        </w:rPr>
      </w:pPr>
      <w:r w:rsidRPr="00E01CC6">
        <w:rPr>
          <w:sz w:val="20"/>
          <w:szCs w:val="20"/>
        </w:rPr>
        <w:t>w odniesieniu do Pani/Pana danych osobowych decyzje nie będą podejmowane w sposób zautomatyzowany, stosowanie do art. 22 RODO;</w:t>
      </w:r>
    </w:p>
    <w:p w:rsidR="009D66A5" w:rsidRPr="00E01CC6" w:rsidRDefault="009D66A5" w:rsidP="009D66A5">
      <w:pPr>
        <w:pStyle w:val="Bezodstpw"/>
        <w:numPr>
          <w:ilvl w:val="0"/>
          <w:numId w:val="31"/>
        </w:numPr>
        <w:autoSpaceDN w:val="0"/>
        <w:jc w:val="both"/>
        <w:textAlignment w:val="baseline"/>
        <w:rPr>
          <w:sz w:val="20"/>
          <w:szCs w:val="20"/>
        </w:rPr>
      </w:pPr>
      <w:r w:rsidRPr="00E01CC6">
        <w:rPr>
          <w:sz w:val="20"/>
          <w:szCs w:val="20"/>
        </w:rPr>
        <w:t>posiada Pani/Pan:</w:t>
      </w:r>
    </w:p>
    <w:p w:rsidR="009D66A5" w:rsidRPr="00E01CC6" w:rsidRDefault="009D66A5" w:rsidP="009D66A5">
      <w:pPr>
        <w:pStyle w:val="Bezodstpw"/>
        <w:numPr>
          <w:ilvl w:val="0"/>
          <w:numId w:val="32"/>
        </w:numPr>
        <w:autoSpaceDN w:val="0"/>
        <w:jc w:val="both"/>
        <w:textAlignment w:val="baseline"/>
        <w:rPr>
          <w:sz w:val="20"/>
          <w:szCs w:val="20"/>
        </w:rPr>
      </w:pPr>
      <w:r w:rsidRPr="00E01CC6">
        <w:rPr>
          <w:sz w:val="20"/>
          <w:szCs w:val="20"/>
        </w:rPr>
        <w:t>na podstawie art. 15 RODO prawo dostępu do danych osobowych Pani/Pana dotyczących;</w:t>
      </w:r>
    </w:p>
    <w:p w:rsidR="009D66A5" w:rsidRPr="00E01CC6" w:rsidRDefault="009D66A5" w:rsidP="009D66A5">
      <w:pPr>
        <w:pStyle w:val="Bezodstpw"/>
        <w:numPr>
          <w:ilvl w:val="0"/>
          <w:numId w:val="32"/>
        </w:numPr>
        <w:autoSpaceDN w:val="0"/>
        <w:jc w:val="both"/>
        <w:textAlignment w:val="baseline"/>
        <w:rPr>
          <w:sz w:val="20"/>
          <w:szCs w:val="20"/>
        </w:rPr>
      </w:pPr>
      <w:r w:rsidRPr="00E01CC6">
        <w:rPr>
          <w:sz w:val="20"/>
          <w:szCs w:val="20"/>
        </w:rPr>
        <w:t xml:space="preserve">na podstawie art. 16 RODO prawo do sprostowania Pani/Pana danych osobowych </w:t>
      </w:r>
      <w:r w:rsidRPr="00E01CC6">
        <w:rPr>
          <w:b/>
          <w:sz w:val="20"/>
          <w:szCs w:val="20"/>
          <w:vertAlign w:val="superscript"/>
        </w:rPr>
        <w:t>**</w:t>
      </w:r>
      <w:r w:rsidRPr="00E01CC6">
        <w:rPr>
          <w:sz w:val="20"/>
          <w:szCs w:val="20"/>
        </w:rPr>
        <w:t>;</w:t>
      </w:r>
    </w:p>
    <w:p w:rsidR="009D66A5" w:rsidRPr="00E01CC6" w:rsidRDefault="009D66A5" w:rsidP="009D66A5">
      <w:pPr>
        <w:pStyle w:val="Bezodstpw"/>
        <w:numPr>
          <w:ilvl w:val="0"/>
          <w:numId w:val="32"/>
        </w:numPr>
        <w:autoSpaceDN w:val="0"/>
        <w:jc w:val="both"/>
        <w:textAlignment w:val="baseline"/>
        <w:rPr>
          <w:sz w:val="20"/>
          <w:szCs w:val="20"/>
        </w:rPr>
      </w:pPr>
      <w:r w:rsidRPr="00E01CC6">
        <w:rPr>
          <w:sz w:val="20"/>
          <w:szCs w:val="20"/>
        </w:rPr>
        <w:t xml:space="preserve">na podstawie art. 18 RODO prawo żądania od administratora ograniczenia przetwarzania danych osobowych z zastrzeżeniem przypadków, o których mowa w art. 18 ust. 2 RODO ***;  </w:t>
      </w:r>
    </w:p>
    <w:p w:rsidR="009D66A5" w:rsidRPr="00E01CC6" w:rsidRDefault="009D66A5" w:rsidP="009D66A5">
      <w:pPr>
        <w:pStyle w:val="Bezodstpw"/>
        <w:numPr>
          <w:ilvl w:val="0"/>
          <w:numId w:val="32"/>
        </w:numPr>
        <w:autoSpaceDN w:val="0"/>
        <w:jc w:val="both"/>
        <w:textAlignment w:val="baseline"/>
        <w:rPr>
          <w:i/>
          <w:sz w:val="20"/>
          <w:szCs w:val="20"/>
        </w:rPr>
      </w:pPr>
      <w:r w:rsidRPr="00E01CC6">
        <w:rPr>
          <w:sz w:val="20"/>
          <w:szCs w:val="20"/>
        </w:rPr>
        <w:t>prawo do wniesienia skargi do Prezesa Urzędu Ochrony Danych Osobowych, gdy uzna Pani/Pan, że przetwarzanie danych osobowych Pani/Pana dotyczących narusza przepisy RODO;</w:t>
      </w:r>
    </w:p>
    <w:p w:rsidR="009D66A5" w:rsidRPr="00E01CC6" w:rsidRDefault="009D66A5" w:rsidP="009D66A5">
      <w:pPr>
        <w:pStyle w:val="Bezodstpw"/>
        <w:numPr>
          <w:ilvl w:val="0"/>
          <w:numId w:val="31"/>
        </w:numPr>
        <w:autoSpaceDN w:val="0"/>
        <w:jc w:val="both"/>
        <w:textAlignment w:val="baseline"/>
        <w:rPr>
          <w:i/>
          <w:sz w:val="20"/>
          <w:szCs w:val="20"/>
        </w:rPr>
      </w:pPr>
      <w:r w:rsidRPr="00E01CC6">
        <w:rPr>
          <w:sz w:val="20"/>
          <w:szCs w:val="20"/>
        </w:rPr>
        <w:t>nie przysługuje Pani/Panu:</w:t>
      </w:r>
    </w:p>
    <w:p w:rsidR="009D66A5" w:rsidRPr="00E01CC6" w:rsidRDefault="009D66A5" w:rsidP="009D66A5">
      <w:pPr>
        <w:pStyle w:val="Bezodstpw"/>
        <w:numPr>
          <w:ilvl w:val="0"/>
          <w:numId w:val="33"/>
        </w:numPr>
        <w:autoSpaceDN w:val="0"/>
        <w:jc w:val="both"/>
        <w:textAlignment w:val="baseline"/>
        <w:rPr>
          <w:i/>
          <w:sz w:val="20"/>
          <w:szCs w:val="20"/>
        </w:rPr>
      </w:pPr>
      <w:r w:rsidRPr="00E01CC6">
        <w:rPr>
          <w:sz w:val="20"/>
          <w:szCs w:val="20"/>
        </w:rPr>
        <w:t>w związku z art. 17 ust. 3 lit. b, d lub e RODO prawo do usunięcia danych osobowych;</w:t>
      </w:r>
    </w:p>
    <w:p w:rsidR="009D66A5" w:rsidRPr="00E01CC6" w:rsidRDefault="009D66A5" w:rsidP="009D66A5">
      <w:pPr>
        <w:pStyle w:val="Bezodstpw"/>
        <w:numPr>
          <w:ilvl w:val="0"/>
          <w:numId w:val="33"/>
        </w:numPr>
        <w:autoSpaceDN w:val="0"/>
        <w:jc w:val="both"/>
        <w:textAlignment w:val="baseline"/>
        <w:rPr>
          <w:b/>
          <w:i/>
          <w:sz w:val="20"/>
          <w:szCs w:val="20"/>
        </w:rPr>
      </w:pPr>
      <w:r w:rsidRPr="00E01CC6">
        <w:rPr>
          <w:sz w:val="20"/>
          <w:szCs w:val="20"/>
        </w:rPr>
        <w:t>prawo do przenoszenia danych osobowych, o którym mowa w art. 20 RODO;</w:t>
      </w:r>
    </w:p>
    <w:p w:rsidR="004064EB" w:rsidRPr="00E01CC6" w:rsidRDefault="009D66A5" w:rsidP="009D66A5">
      <w:pPr>
        <w:pStyle w:val="Bezodstpw"/>
        <w:numPr>
          <w:ilvl w:val="0"/>
          <w:numId w:val="33"/>
        </w:numPr>
        <w:autoSpaceDN w:val="0"/>
        <w:jc w:val="both"/>
        <w:textAlignment w:val="baseline"/>
        <w:rPr>
          <w:b/>
          <w:i/>
          <w:sz w:val="20"/>
          <w:szCs w:val="20"/>
        </w:rPr>
      </w:pPr>
      <w:r w:rsidRPr="00E01CC6">
        <w:rPr>
          <w:b/>
          <w:sz w:val="20"/>
          <w:szCs w:val="20"/>
        </w:rPr>
        <w:t>na podstawie art. 21 RODO prawo sprzeciwu, wobec przetwarzania danych osobowych, gdyż podstawą prawną przetwarzania Pani/Pana danych osobowych jest art. 6 ust. 1 lit. c RODO</w:t>
      </w:r>
      <w:r w:rsidRPr="00E01CC6">
        <w:rPr>
          <w:sz w:val="20"/>
          <w:szCs w:val="20"/>
        </w:rPr>
        <w:t>.</w:t>
      </w:r>
    </w:p>
    <w:p w:rsidR="004064EB" w:rsidRDefault="004064EB" w:rsidP="005E55D1">
      <w:pPr>
        <w:ind w:left="-15" w:right="104" w:firstLine="0"/>
      </w:pPr>
    </w:p>
    <w:p w:rsidR="00E37D43" w:rsidRPr="005E55D1" w:rsidRDefault="00771E11" w:rsidP="00771E11">
      <w:pPr>
        <w:pStyle w:val="Nagwekspisutreci"/>
      </w:pPr>
      <w:bookmarkStart w:id="4" w:name="_Toc504734910"/>
      <w:r w:rsidRPr="005E55D1">
        <w:lastRenderedPageBreak/>
        <w:t>TRYB UDZIELENIA ZAMÓWIENIA:</w:t>
      </w:r>
      <w:bookmarkEnd w:id="4"/>
      <w:r w:rsidRPr="005E55D1">
        <w:t xml:space="preserve"> </w:t>
      </w:r>
    </w:p>
    <w:p w:rsidR="00E37D43" w:rsidRDefault="00FE09AD" w:rsidP="009D66A5">
      <w:pPr>
        <w:ind w:left="-15" w:right="522" w:firstLine="0"/>
      </w:pPr>
      <w:r>
        <w:t>Postępowanie o udzielenie zamówienia p</w:t>
      </w:r>
      <w:r w:rsidR="00AF1DAE">
        <w:t>rowadzone jest na podstawie art</w:t>
      </w:r>
      <w:r>
        <w:t xml:space="preserve">. </w:t>
      </w:r>
      <w:r w:rsidR="00AF1DAE">
        <w:t xml:space="preserve">4 pkt 8) </w:t>
      </w:r>
      <w:r w:rsidR="00AF1DAE" w:rsidRPr="006963C1">
        <w:t xml:space="preserve">ustawy z dnia 29 stycznia 2004 r. Prawo zamówień publicznych (t. j. </w:t>
      </w:r>
      <w:r w:rsidR="009D66A5">
        <w:t>Dz. U. z 2018</w:t>
      </w:r>
      <w:r w:rsidR="00AF1DAE" w:rsidRPr="006963C1">
        <w:t xml:space="preserve"> r. poz. </w:t>
      </w:r>
      <w:r w:rsidR="009D66A5">
        <w:t>1986</w:t>
      </w:r>
      <w:r w:rsidR="00AF1DAE" w:rsidRPr="006963C1">
        <w:t>)</w:t>
      </w:r>
      <w:r w:rsidR="00AF1DAE">
        <w:t xml:space="preserve">, oraz Zarządzenia nr </w:t>
      </w:r>
      <w:r w:rsidR="009D66A5">
        <w:t>45/2019 Wójta Gminy Ojrzeń z dnia 24 maja 2019 r. w sprawie przeprowadzenia postępowania o udzielenie zamówienia publicznego na zadanie: „Budowa ogólnodostępnej, wielofunkcyjnej Otwartej Strefy Aktywności (OSA) w Młocku”</w:t>
      </w:r>
    </w:p>
    <w:p w:rsidR="00E37D43" w:rsidRPr="006A781C" w:rsidRDefault="00771E11" w:rsidP="00771E11">
      <w:pPr>
        <w:pStyle w:val="Nagwekspisutreci"/>
      </w:pPr>
      <w:bookmarkStart w:id="5" w:name="_Toc504734911"/>
      <w:r w:rsidRPr="006A781C">
        <w:t>PRZEDMIOT ZAMÓWIENIA</w:t>
      </w:r>
      <w:bookmarkEnd w:id="5"/>
    </w:p>
    <w:p w:rsidR="00250C54" w:rsidRPr="00250C54" w:rsidRDefault="00FE09AD" w:rsidP="00AF1DAE">
      <w:pPr>
        <w:numPr>
          <w:ilvl w:val="0"/>
          <w:numId w:val="1"/>
        </w:numPr>
        <w:spacing w:after="179" w:line="270" w:lineRule="auto"/>
        <w:ind w:right="513" w:hanging="240"/>
      </w:pPr>
      <w:r>
        <w:rPr>
          <w:b/>
        </w:rPr>
        <w:t>Przedmiotem zamówienia jest</w:t>
      </w:r>
      <w:r w:rsidR="00570299">
        <w:rPr>
          <w:b/>
        </w:rPr>
        <w:t xml:space="preserve"> </w:t>
      </w:r>
      <w:r w:rsidR="00570299" w:rsidRPr="00570299">
        <w:rPr>
          <w:b/>
        </w:rPr>
        <w:t>wykonanie robót budowlanych w rozumieniu ustawy z dnia 7 lipca 1994 r. - Prawo budowlane</w:t>
      </w:r>
      <w:r w:rsidR="00570299">
        <w:rPr>
          <w:b/>
        </w:rPr>
        <w:t>, polegających na</w:t>
      </w:r>
      <w:r>
        <w:rPr>
          <w:b/>
        </w:rPr>
        <w:t>: „</w:t>
      </w:r>
      <w:r w:rsidR="000F3B47" w:rsidRPr="000F3B47">
        <w:rPr>
          <w:b/>
        </w:rPr>
        <w:t>Budow</w:t>
      </w:r>
      <w:r w:rsidR="000F3B47">
        <w:rPr>
          <w:b/>
        </w:rPr>
        <w:t>ie</w:t>
      </w:r>
      <w:r w:rsidR="000F3B47" w:rsidRPr="000F3B47">
        <w:rPr>
          <w:b/>
        </w:rPr>
        <w:t xml:space="preserve"> </w:t>
      </w:r>
      <w:r w:rsidR="00AF1DAE" w:rsidRPr="00AF1DAE">
        <w:rPr>
          <w:b/>
        </w:rPr>
        <w:t>ogólnodostępnej, wielofunkcyjnej Otwartej Strefy Aktywności (OSA)</w:t>
      </w:r>
      <w:r w:rsidR="009D66A5">
        <w:rPr>
          <w:b/>
        </w:rPr>
        <w:t xml:space="preserve"> w Młocku</w:t>
      </w:r>
      <w:r>
        <w:rPr>
          <w:b/>
        </w:rPr>
        <w:t>”</w:t>
      </w:r>
      <w:r w:rsidR="001A5845">
        <w:rPr>
          <w:b/>
        </w:rPr>
        <w:t>.</w:t>
      </w:r>
      <w:r w:rsidR="00570299">
        <w:rPr>
          <w:b/>
        </w:rPr>
        <w:t xml:space="preserve"> </w:t>
      </w:r>
      <w:r w:rsidR="00250C54">
        <w:rPr>
          <w:b/>
        </w:rPr>
        <w:t>Obejmuje następujące odcinki/elementy robót:</w:t>
      </w:r>
    </w:p>
    <w:p w:rsidR="00E31DD4" w:rsidRDefault="00AF1DAE" w:rsidP="005115DC">
      <w:pPr>
        <w:pStyle w:val="Akapitzlist"/>
        <w:numPr>
          <w:ilvl w:val="0"/>
          <w:numId w:val="29"/>
        </w:numPr>
        <w:spacing w:after="179" w:line="270" w:lineRule="auto"/>
        <w:ind w:right="513"/>
      </w:pPr>
      <w:r>
        <w:t>Wykonanie podłoży placu zabaw</w:t>
      </w:r>
    </w:p>
    <w:p w:rsidR="00AF1DAE" w:rsidRDefault="00AF1DAE" w:rsidP="005115DC">
      <w:pPr>
        <w:pStyle w:val="Akapitzlist"/>
        <w:numPr>
          <w:ilvl w:val="0"/>
          <w:numId w:val="29"/>
        </w:numPr>
        <w:spacing w:after="179" w:line="270" w:lineRule="auto"/>
        <w:ind w:right="513"/>
      </w:pPr>
      <w:r>
        <w:t>Ogrodzenia terenu w zakresie wskazanym w projekcie;</w:t>
      </w:r>
    </w:p>
    <w:p w:rsidR="00AF1DAE" w:rsidRDefault="00AF1DAE" w:rsidP="005115DC">
      <w:pPr>
        <w:pStyle w:val="Akapitzlist"/>
        <w:numPr>
          <w:ilvl w:val="0"/>
          <w:numId w:val="29"/>
        </w:numPr>
        <w:spacing w:after="179" w:line="270" w:lineRule="auto"/>
        <w:ind w:right="513"/>
      </w:pPr>
      <w:r>
        <w:t>Dostawy i montażu urządzeń oraz wyposażenia strefy fitness</w:t>
      </w:r>
      <w:r w:rsidR="009D66A5">
        <w:t xml:space="preserve"> (siłowni plenerowej)</w:t>
      </w:r>
    </w:p>
    <w:p w:rsidR="00AF1DAE" w:rsidRDefault="00AF1DAE" w:rsidP="005115DC">
      <w:pPr>
        <w:pStyle w:val="Akapitzlist"/>
        <w:numPr>
          <w:ilvl w:val="0"/>
          <w:numId w:val="29"/>
        </w:numPr>
        <w:spacing w:after="179" w:line="270" w:lineRule="auto"/>
        <w:ind w:right="513"/>
      </w:pPr>
      <w:r>
        <w:t>Dostawy i montażu urządzeń oraz wyposażenia placu zabaw;</w:t>
      </w:r>
    </w:p>
    <w:p w:rsidR="00AF1DAE" w:rsidRDefault="00AF1DAE" w:rsidP="005115DC">
      <w:pPr>
        <w:pStyle w:val="Akapitzlist"/>
        <w:numPr>
          <w:ilvl w:val="0"/>
          <w:numId w:val="29"/>
        </w:numPr>
        <w:spacing w:after="179" w:line="270" w:lineRule="auto"/>
        <w:ind w:right="513"/>
      </w:pPr>
      <w:r>
        <w:t>Dostawy i montażu urządzeń i wyposażenia strefy relaksu</w:t>
      </w:r>
    </w:p>
    <w:p w:rsidR="00AF1DAE" w:rsidRPr="00250C54" w:rsidRDefault="00AF1DAE" w:rsidP="005115DC">
      <w:pPr>
        <w:pStyle w:val="Akapitzlist"/>
        <w:numPr>
          <w:ilvl w:val="0"/>
          <w:numId w:val="29"/>
        </w:numPr>
        <w:spacing w:after="179" w:line="270" w:lineRule="auto"/>
        <w:ind w:right="513"/>
      </w:pPr>
      <w:r>
        <w:t>Wykonanie nasadzeń.</w:t>
      </w:r>
    </w:p>
    <w:p w:rsidR="004C4C0F" w:rsidRPr="00570299" w:rsidRDefault="00570299" w:rsidP="00AF1DAE">
      <w:pPr>
        <w:numPr>
          <w:ilvl w:val="0"/>
          <w:numId w:val="1"/>
        </w:numPr>
        <w:spacing w:after="179" w:line="270" w:lineRule="auto"/>
        <w:ind w:right="513" w:hanging="240"/>
      </w:pPr>
      <w:r>
        <w:t xml:space="preserve">Niniejsza inwestycja współfinansowana jest ze środków </w:t>
      </w:r>
      <w:r w:rsidR="00AF1DAE">
        <w:t>Funduszu Rozwoju Kultury Fizycznej w ramach Programu Rozwoju Małej Infrastruktury Sportowo – Rekreacyjnej o Charakterze Wielopokoleniowym – Otwarte Strefy Aktywnosci (OSA) Edycja 2018</w:t>
      </w:r>
      <w:r>
        <w:t>.</w:t>
      </w:r>
    </w:p>
    <w:p w:rsidR="00E37D43" w:rsidRDefault="00FE09AD" w:rsidP="0046103A">
      <w:pPr>
        <w:numPr>
          <w:ilvl w:val="0"/>
          <w:numId w:val="1"/>
        </w:numPr>
        <w:ind w:right="513" w:hanging="240"/>
      </w:pPr>
      <w:r>
        <w:t xml:space="preserve">Wspólny Słownik Zamówień: </w:t>
      </w:r>
    </w:p>
    <w:p w:rsidR="00606053" w:rsidRDefault="00606053" w:rsidP="005115DC">
      <w:pPr>
        <w:numPr>
          <w:ilvl w:val="2"/>
          <w:numId w:val="18"/>
        </w:numPr>
        <w:ind w:right="522"/>
      </w:pPr>
      <w:r>
        <w:t>Kod CPV 45111000-0 Roboty budowlane - roboty ziemne</w:t>
      </w:r>
    </w:p>
    <w:p w:rsidR="00606053" w:rsidRDefault="00606053" w:rsidP="005115DC">
      <w:pPr>
        <w:numPr>
          <w:ilvl w:val="2"/>
          <w:numId w:val="18"/>
        </w:numPr>
        <w:ind w:right="522"/>
      </w:pPr>
      <w:r>
        <w:t>Kod CPV 45233340-4 Roboty budowlane - roboty ziemne i fundamenty pod urządzenia</w:t>
      </w:r>
    </w:p>
    <w:p w:rsidR="00606053" w:rsidRDefault="00606053" w:rsidP="005115DC">
      <w:pPr>
        <w:numPr>
          <w:ilvl w:val="2"/>
          <w:numId w:val="18"/>
        </w:numPr>
        <w:ind w:right="522"/>
      </w:pPr>
      <w:r>
        <w:t>Kod CPV 45112720-8 Roboty w zakresie kształtowania terenów sportowych i rekreacyjnych</w:t>
      </w:r>
    </w:p>
    <w:p w:rsidR="00606053" w:rsidRDefault="00606053" w:rsidP="005115DC">
      <w:pPr>
        <w:numPr>
          <w:ilvl w:val="2"/>
          <w:numId w:val="18"/>
        </w:numPr>
        <w:ind w:right="522"/>
      </w:pPr>
      <w:r>
        <w:t>Kod CPV 37440000-4 Dostawa i montaż siłowni plenerowych</w:t>
      </w:r>
    </w:p>
    <w:p w:rsidR="000F3B47" w:rsidRDefault="00606053" w:rsidP="005115DC">
      <w:pPr>
        <w:numPr>
          <w:ilvl w:val="2"/>
          <w:numId w:val="18"/>
        </w:numPr>
        <w:ind w:right="522"/>
      </w:pPr>
      <w:r>
        <w:t>Kod CPV 36535200-2 Wyposażenie placu zabaw</w:t>
      </w:r>
    </w:p>
    <w:p w:rsidR="002726C0" w:rsidRPr="002726C0" w:rsidRDefault="00FE09AD" w:rsidP="0046103A">
      <w:pPr>
        <w:numPr>
          <w:ilvl w:val="0"/>
          <w:numId w:val="1"/>
        </w:numPr>
        <w:spacing w:after="5" w:line="270" w:lineRule="auto"/>
        <w:ind w:right="513" w:hanging="240"/>
      </w:pPr>
      <w:r>
        <w:rPr>
          <w:b/>
        </w:rPr>
        <w:t>Opis przedmiotu zamówienia</w:t>
      </w:r>
    </w:p>
    <w:p w:rsidR="003F05D6" w:rsidRDefault="002726C0" w:rsidP="002726C0">
      <w:pPr>
        <w:spacing w:after="5" w:line="270" w:lineRule="auto"/>
        <w:ind w:left="0" w:right="513" w:firstLine="0"/>
        <w:rPr>
          <w:b/>
        </w:rPr>
      </w:pPr>
      <w:r>
        <w:rPr>
          <w:b/>
        </w:rPr>
        <w:t>Opis przedmiotu zamó</w:t>
      </w:r>
      <w:r w:rsidR="003F05D6">
        <w:rPr>
          <w:b/>
        </w:rPr>
        <w:t>wienia zawarty jest w załącznikach</w:t>
      </w:r>
      <w:r>
        <w:rPr>
          <w:b/>
        </w:rPr>
        <w:t xml:space="preserve"> do zapytania ofertowego</w:t>
      </w:r>
      <w:r w:rsidR="003F05D6">
        <w:rPr>
          <w:b/>
        </w:rPr>
        <w:t>:</w:t>
      </w:r>
    </w:p>
    <w:p w:rsidR="003F05D6" w:rsidRDefault="003F05D6" w:rsidP="005115DC">
      <w:pPr>
        <w:pStyle w:val="Akapitzlist"/>
        <w:numPr>
          <w:ilvl w:val="0"/>
          <w:numId w:val="28"/>
        </w:numPr>
        <w:spacing w:after="5" w:line="270" w:lineRule="auto"/>
        <w:ind w:right="513"/>
        <w:rPr>
          <w:b/>
        </w:rPr>
      </w:pPr>
      <w:r w:rsidRPr="003F05D6">
        <w:rPr>
          <w:b/>
        </w:rPr>
        <w:t>Dokumentacja projektowa</w:t>
      </w:r>
      <w:r w:rsidR="00606053">
        <w:rPr>
          <w:b/>
        </w:rPr>
        <w:t xml:space="preserve"> </w:t>
      </w:r>
      <w:r w:rsidRPr="003F05D6">
        <w:rPr>
          <w:b/>
        </w:rPr>
        <w:t xml:space="preserve"> - załącznik nr </w:t>
      </w:r>
      <w:r w:rsidR="00606053">
        <w:rPr>
          <w:b/>
        </w:rPr>
        <w:t>1</w:t>
      </w:r>
      <w:r w:rsidR="00C357FC">
        <w:rPr>
          <w:b/>
        </w:rPr>
        <w:t>a</w:t>
      </w:r>
      <w:r w:rsidRPr="003F05D6">
        <w:rPr>
          <w:b/>
        </w:rPr>
        <w:t>;</w:t>
      </w:r>
    </w:p>
    <w:p w:rsidR="007A1829" w:rsidRPr="003F05D6" w:rsidRDefault="007A1829" w:rsidP="005115DC">
      <w:pPr>
        <w:pStyle w:val="Akapitzlist"/>
        <w:numPr>
          <w:ilvl w:val="0"/>
          <w:numId w:val="28"/>
        </w:numPr>
        <w:spacing w:after="5" w:line="270" w:lineRule="auto"/>
        <w:ind w:right="513"/>
        <w:rPr>
          <w:b/>
        </w:rPr>
      </w:pPr>
      <w:r>
        <w:rPr>
          <w:b/>
        </w:rPr>
        <w:t>Specyfikacje techniczne wykonania i odbioru robót (Szczegółowe Specyfikac</w:t>
      </w:r>
      <w:r w:rsidR="00C357FC">
        <w:rPr>
          <w:b/>
        </w:rPr>
        <w:t>je Techniczne) – załącznik nr 1b</w:t>
      </w:r>
      <w:r>
        <w:rPr>
          <w:b/>
        </w:rPr>
        <w:t>;</w:t>
      </w:r>
    </w:p>
    <w:p w:rsidR="001D6205" w:rsidRPr="00F74BEE" w:rsidRDefault="006005DD" w:rsidP="005115DC">
      <w:pPr>
        <w:pStyle w:val="Akapitzlist"/>
        <w:numPr>
          <w:ilvl w:val="0"/>
          <w:numId w:val="28"/>
        </w:numPr>
        <w:spacing w:after="5" w:line="270" w:lineRule="auto"/>
        <w:ind w:right="513"/>
      </w:pPr>
      <w:r>
        <w:rPr>
          <w:b/>
        </w:rPr>
        <w:t>Przedmiar prac</w:t>
      </w:r>
      <w:r w:rsidR="003F05D6">
        <w:rPr>
          <w:b/>
        </w:rPr>
        <w:t xml:space="preserve"> </w:t>
      </w:r>
      <w:r w:rsidR="003F05D6" w:rsidRPr="003F05D6">
        <w:rPr>
          <w:b/>
        </w:rPr>
        <w:t xml:space="preserve">- załącznik nr </w:t>
      </w:r>
      <w:r w:rsidR="00C357FC">
        <w:rPr>
          <w:b/>
        </w:rPr>
        <w:t>1c</w:t>
      </w:r>
      <w:r w:rsidR="003F05D6" w:rsidRPr="003F05D6">
        <w:rPr>
          <w:b/>
        </w:rPr>
        <w:t>;</w:t>
      </w:r>
    </w:p>
    <w:p w:rsidR="007746C3" w:rsidRPr="007746C3" w:rsidRDefault="007746C3" w:rsidP="007746C3">
      <w:pPr>
        <w:spacing w:after="0" w:line="317" w:lineRule="auto"/>
        <w:ind w:left="423" w:firstLine="0"/>
        <w:rPr>
          <w:b/>
        </w:rPr>
      </w:pPr>
      <w:r w:rsidRPr="007746C3">
        <w:rPr>
          <w:b/>
        </w:rPr>
        <w:t>Przedmiar robót obejmuje wszystkie prace związane z wykonaniem całości zamówienia, jednakże ma on jedynie charakter informacyjny, przedmiot zamówienia obejmuje wszelkich prac niezbędnych do realizacji zamówienia, przewidzianych w dokumentacji projektowej i niniejszym dokumencie.</w:t>
      </w:r>
    </w:p>
    <w:p w:rsidR="007746C3" w:rsidRDefault="007746C3" w:rsidP="00F74BEE">
      <w:pPr>
        <w:spacing w:after="81" w:line="270" w:lineRule="auto"/>
        <w:ind w:left="360" w:right="514" w:firstLine="0"/>
        <w:rPr>
          <w:b/>
        </w:rPr>
      </w:pPr>
    </w:p>
    <w:p w:rsidR="004C4C0F" w:rsidRDefault="004C4C0F" w:rsidP="00F74BEE">
      <w:pPr>
        <w:spacing w:after="81" w:line="270" w:lineRule="auto"/>
        <w:ind w:left="360" w:right="514" w:firstLine="0"/>
        <w:rPr>
          <w:b/>
        </w:rPr>
      </w:pPr>
      <w:r w:rsidRPr="004C4C0F">
        <w:rPr>
          <w:b/>
        </w:rPr>
        <w:lastRenderedPageBreak/>
        <w:t xml:space="preserve">Wszędzie, gdzie w </w:t>
      </w:r>
      <w:r>
        <w:rPr>
          <w:b/>
        </w:rPr>
        <w:t>dokumentach wskazanych powyżej</w:t>
      </w:r>
      <w:r w:rsidRPr="004C4C0F">
        <w:rPr>
          <w:b/>
        </w:rPr>
        <w:t>, zawarto sformułowania: „powinno”, „winno”, „należy” i podobne, należy to traktować jako wymóg bezwzględny, nie zaś zalecenie, czy wskazówkę.</w:t>
      </w:r>
    </w:p>
    <w:p w:rsidR="00E37D43" w:rsidRDefault="00FE09AD" w:rsidP="00F74BEE">
      <w:pPr>
        <w:spacing w:after="81" w:line="270" w:lineRule="auto"/>
        <w:ind w:left="360" w:right="514" w:firstLine="0"/>
      </w:pPr>
      <w:r>
        <w:rPr>
          <w:b/>
        </w:rPr>
        <w:t xml:space="preserve">Przedmiot zamówienia obejmuje wszystkie czynności umożliwiające i mające na celu wykonanie przedmiotu zamówienia, w tym także: </w:t>
      </w:r>
    </w:p>
    <w:p w:rsidR="00E37D43" w:rsidRDefault="00FE09AD" w:rsidP="005115DC">
      <w:pPr>
        <w:pStyle w:val="Akapitzlist"/>
        <w:numPr>
          <w:ilvl w:val="0"/>
          <w:numId w:val="19"/>
        </w:numPr>
        <w:spacing w:after="20" w:line="259" w:lineRule="auto"/>
        <w:ind w:right="4"/>
      </w:pPr>
      <w:r>
        <w:t xml:space="preserve">przedstawienie dokumentów potwierdzających  dopuszczenie do obrotu i stosowania (atestów, aprobat technicznych, certyfikatów, deklaracji zgodności, protokołów badań itp.) w robotach budowlanych, materiałów użytych do wykonywania przedmiotu zamówienia zgodnie z przepisami prawa budowlanego oraz na dostarczone urządzenia, na każde żądanie inspektora nadzoru, a także dołączenia przedmiotowych dokumentów do dokumentacji powykonawczej, </w:t>
      </w:r>
    </w:p>
    <w:p w:rsidR="00E37D43" w:rsidRDefault="00FE09AD" w:rsidP="005115DC">
      <w:pPr>
        <w:pStyle w:val="Akapitzlist"/>
        <w:numPr>
          <w:ilvl w:val="0"/>
          <w:numId w:val="19"/>
        </w:numPr>
        <w:ind w:right="522"/>
      </w:pPr>
      <w:r>
        <w:t xml:space="preserve">oznakowania i właściwego zabezpieczenia terenu budowy, </w:t>
      </w:r>
    </w:p>
    <w:p w:rsidR="00E37D43" w:rsidRDefault="00FE09AD" w:rsidP="005115DC">
      <w:pPr>
        <w:pStyle w:val="Akapitzlist"/>
        <w:numPr>
          <w:ilvl w:val="0"/>
          <w:numId w:val="19"/>
        </w:numPr>
        <w:ind w:right="522"/>
      </w:pPr>
      <w:r>
        <w:t>zapewnienia dostępu (dojścia i dojazdu) do posesji ich miesz</w:t>
      </w:r>
      <w:r w:rsidR="00D156E7">
        <w:t xml:space="preserve">kańcom i użytkownikom podczas </w:t>
      </w:r>
      <w:r>
        <w:t xml:space="preserve">prowadzenia robót, </w:t>
      </w:r>
    </w:p>
    <w:p w:rsidR="00E37D43" w:rsidRDefault="00FE09AD" w:rsidP="005115DC">
      <w:pPr>
        <w:pStyle w:val="Akapitzlist"/>
        <w:numPr>
          <w:ilvl w:val="0"/>
          <w:numId w:val="19"/>
        </w:numPr>
        <w:ind w:right="522"/>
      </w:pPr>
      <w:r>
        <w:t xml:space="preserve">po zakończeniu robót doprowadzenie terenu budowy do stanu pierwotnego, demontaż ewentualnych obiektów tymczasowych oraz uporządkowanie terenu, </w:t>
      </w:r>
    </w:p>
    <w:p w:rsidR="00E37D43" w:rsidRDefault="00FE09AD" w:rsidP="005115DC">
      <w:pPr>
        <w:pStyle w:val="Akapitzlist"/>
        <w:numPr>
          <w:ilvl w:val="0"/>
          <w:numId w:val="19"/>
        </w:numPr>
        <w:ind w:right="522"/>
      </w:pPr>
      <w:r>
        <w:t xml:space="preserve">odtworzenia znaków geodezyjnych (kamieni granicznych) w przypadku ich naruszenia, </w:t>
      </w:r>
    </w:p>
    <w:p w:rsidR="00E37D43" w:rsidRDefault="00FE09AD" w:rsidP="005115DC">
      <w:pPr>
        <w:pStyle w:val="Akapitzlist"/>
        <w:numPr>
          <w:ilvl w:val="0"/>
          <w:numId w:val="19"/>
        </w:numPr>
        <w:ind w:right="522"/>
      </w:pPr>
      <w:r>
        <w:t xml:space="preserve">uzgodnienia z zarządcami dróg, w pasie których będą prowadzone roboty budowlane </w:t>
      </w:r>
      <w:r w:rsidR="00320F13">
        <w:t>(t</w:t>
      </w:r>
      <w:r>
        <w:t xml:space="preserve">ymczasowe organizacje ruchu, itp.) </w:t>
      </w:r>
    </w:p>
    <w:p w:rsidR="00E37D43" w:rsidRDefault="00FE09AD" w:rsidP="005115DC">
      <w:pPr>
        <w:pStyle w:val="Akapitzlist"/>
        <w:numPr>
          <w:ilvl w:val="0"/>
          <w:numId w:val="19"/>
        </w:numPr>
        <w:ind w:right="522"/>
      </w:pPr>
      <w:r>
        <w:t xml:space="preserve">kosztów wykopu i wywózki oraz utylizacji urobku,  </w:t>
      </w:r>
    </w:p>
    <w:p w:rsidR="00E37D43" w:rsidRDefault="00FE09AD" w:rsidP="005115DC">
      <w:pPr>
        <w:pStyle w:val="Akapitzlist"/>
        <w:numPr>
          <w:ilvl w:val="0"/>
          <w:numId w:val="19"/>
        </w:numPr>
        <w:ind w:right="522"/>
      </w:pPr>
      <w:r>
        <w:t>wprowadzenia czasowej organizacji ruchu</w:t>
      </w:r>
      <w:r w:rsidR="00320F13">
        <w:t>, w przypadku wymogu jej wystąpienia,</w:t>
      </w:r>
      <w:r>
        <w:t xml:space="preserve"> </w:t>
      </w:r>
    </w:p>
    <w:p w:rsidR="00E37D43" w:rsidRDefault="00FE09AD" w:rsidP="005115DC">
      <w:pPr>
        <w:pStyle w:val="Akapitzlist"/>
        <w:numPr>
          <w:ilvl w:val="0"/>
          <w:numId w:val="19"/>
        </w:numPr>
        <w:ind w:right="522"/>
      </w:pPr>
      <w:r>
        <w:t xml:space="preserve">usunięcia kolizji z urządzeniami obcymi. </w:t>
      </w:r>
    </w:p>
    <w:p w:rsidR="00E37D43" w:rsidRDefault="00FE09AD" w:rsidP="00320F13">
      <w:pPr>
        <w:spacing w:after="0" w:line="317" w:lineRule="auto"/>
        <w:ind w:left="0" w:firstLine="0"/>
        <w:jc w:val="left"/>
        <w:rPr>
          <w:b/>
          <w:i/>
        </w:rPr>
      </w:pPr>
      <w:r>
        <w:rPr>
          <w:b/>
          <w:i/>
        </w:rPr>
        <w:t xml:space="preserve">Wskazane jest dokonanie wizji lokalnej w miejscu budowy celem sprawdzenia  i uzyskania wszelkich dodatkowych informacji koniecznych do prawidłowej wyceny robót. </w:t>
      </w:r>
    </w:p>
    <w:p w:rsidR="00E37D43" w:rsidRPr="00497086" w:rsidRDefault="00FE09AD" w:rsidP="00F74BEE">
      <w:pPr>
        <w:pStyle w:val="Akapitzlist"/>
        <w:numPr>
          <w:ilvl w:val="0"/>
          <w:numId w:val="1"/>
        </w:numPr>
        <w:spacing w:after="29" w:line="262" w:lineRule="auto"/>
        <w:ind w:right="514"/>
      </w:pPr>
      <w:r w:rsidRPr="00F74BEE">
        <w:rPr>
          <w:b/>
          <w:sz w:val="22"/>
        </w:rPr>
        <w:t xml:space="preserve">Podstawowe wymagania dotyczące robót: </w:t>
      </w:r>
    </w:p>
    <w:p w:rsidR="00497086" w:rsidRDefault="00497086" w:rsidP="005115DC">
      <w:pPr>
        <w:numPr>
          <w:ilvl w:val="1"/>
          <w:numId w:val="3"/>
        </w:numPr>
        <w:spacing w:after="29" w:line="257" w:lineRule="auto"/>
        <w:ind w:left="426" w:right="517" w:hanging="360"/>
      </w:pPr>
      <w:r>
        <w:rPr>
          <w:sz w:val="22"/>
        </w:rPr>
        <w:t xml:space="preserve">Wykonawca po podpisaniu umowy, a przed przystąpieniem do wykonywania robót budowlanych, zobowiązany będzie do uzgodnienia i zaakceptowania z Zamawiającym szczegółowego planu (harmonogramu rzeczowo-finansowego) wykonania robót. </w:t>
      </w:r>
    </w:p>
    <w:p w:rsidR="00497086" w:rsidRDefault="00497086" w:rsidP="005115DC">
      <w:pPr>
        <w:numPr>
          <w:ilvl w:val="1"/>
          <w:numId w:val="3"/>
        </w:numPr>
        <w:spacing w:after="29" w:line="257" w:lineRule="auto"/>
        <w:ind w:left="426" w:right="517" w:hanging="360"/>
      </w:pPr>
      <w:r>
        <w:rPr>
          <w:sz w:val="22"/>
        </w:rPr>
        <w:t xml:space="preserve">Wykonawca jest odpowiedzialny za jakość wykonanych robót, bezpieczeństwo wszelkich czynności na terenie budowy, metody użyte przy budowie oraz za ich zgodność z dokumentacją projektową, STWiOR (SST) i poleceniami Inspektora Nadzoru. Zamawiający nie ponosi odpowiedzialności za szkody wyrządzone przez wykonawcę podczas wykonywania przedmiotu zamówienia. </w:t>
      </w:r>
    </w:p>
    <w:p w:rsidR="00497086" w:rsidRDefault="00497086" w:rsidP="005115DC">
      <w:pPr>
        <w:numPr>
          <w:ilvl w:val="1"/>
          <w:numId w:val="3"/>
        </w:numPr>
        <w:spacing w:after="56" w:line="257" w:lineRule="auto"/>
        <w:ind w:left="426" w:right="517" w:hanging="360"/>
      </w:pPr>
      <w:r>
        <w:rPr>
          <w:sz w:val="22"/>
        </w:rPr>
        <w:t xml:space="preserve">Materiały stosowane przez Wykonawcę podczas realizacji przedmiotu zamówienia powinny być fabryczne nowe i odpowiadać, co do jakości wymogom wyrobów dopuszczonych do obrotu, stosowania w budownictwie zgodnie z Prawem Budowlanym oraz jakościowo i gatunkowo wymaganiom określonym w </w:t>
      </w:r>
      <w:r w:rsidR="00F74BEE">
        <w:rPr>
          <w:sz w:val="22"/>
        </w:rPr>
        <w:t>dokumentacji projektowej</w:t>
      </w:r>
      <w:r w:rsidRPr="004A2D56">
        <w:rPr>
          <w:sz w:val="22"/>
        </w:rPr>
        <w:t>, STWiOR (SST)</w:t>
      </w:r>
      <w:r>
        <w:rPr>
          <w:sz w:val="22"/>
        </w:rPr>
        <w:t xml:space="preserve">. </w:t>
      </w:r>
    </w:p>
    <w:p w:rsidR="00497086" w:rsidRDefault="00497086" w:rsidP="005115DC">
      <w:pPr>
        <w:numPr>
          <w:ilvl w:val="1"/>
          <w:numId w:val="3"/>
        </w:numPr>
        <w:ind w:left="426" w:right="517" w:firstLine="0"/>
      </w:pPr>
      <w:r>
        <w:t xml:space="preserve">Wykonawca zobowiązany jest prowadzić roboty w sposób nie powodujący uszkodzenia infrastruktury nadziemnej, podziemnej i mienia osób trzecich. Wykonawca zobowiązuje się do naprawienia szkody wynikłej z tytułu wyrządzenia powyższych szkód. </w:t>
      </w:r>
    </w:p>
    <w:p w:rsidR="00497086" w:rsidRDefault="00497086" w:rsidP="005115DC">
      <w:pPr>
        <w:numPr>
          <w:ilvl w:val="1"/>
          <w:numId w:val="3"/>
        </w:numPr>
        <w:ind w:left="426" w:right="517" w:hanging="360"/>
      </w:pPr>
      <w:r>
        <w:t xml:space="preserve">Wykonawca jest zobowiązany do wykonania wszelkich czynności towarzyszących związanych z przebudową kolidującego uzbrojenia terenu, w tym m.in. zgłoszenie o zamiarze rozpoczęcia robót, przeprowadzenia prób, badań, odbiorów z udziałem właścicieli, użytkowników bądź zarządzających uzbrojeniem oraz pokrycia kosztów z tym związanych.  </w:t>
      </w:r>
    </w:p>
    <w:p w:rsidR="00497086" w:rsidRDefault="00497086" w:rsidP="005115DC">
      <w:pPr>
        <w:numPr>
          <w:ilvl w:val="1"/>
          <w:numId w:val="3"/>
        </w:numPr>
        <w:spacing w:after="29" w:line="257" w:lineRule="auto"/>
        <w:ind w:left="426" w:right="517" w:hanging="360"/>
      </w:pPr>
      <w:r>
        <w:rPr>
          <w:sz w:val="22"/>
        </w:rPr>
        <w:lastRenderedPageBreak/>
        <w:t xml:space="preserve">Równoważność materiałów: </w:t>
      </w:r>
    </w:p>
    <w:p w:rsidR="00497086" w:rsidRDefault="00497086" w:rsidP="005115DC">
      <w:pPr>
        <w:numPr>
          <w:ilvl w:val="1"/>
          <w:numId w:val="2"/>
        </w:numPr>
        <w:spacing w:after="0" w:line="257" w:lineRule="auto"/>
        <w:ind w:right="517" w:hanging="10"/>
      </w:pPr>
      <w:r>
        <w:rPr>
          <w:sz w:val="22"/>
        </w:rPr>
        <w:t xml:space="preserve">W projektach budowlanych, przedmiarach robót mogą występować nazwy własne, znaki towarowe lub być podane niektóre charakterystyczne dla producenta wymiary. Nie są one wiążące i można dostarczyć elementy równoważne, których charakterystyka nie jest gorsza niż parametry urządzeń czy materiałów podanych w opracowaniach projektowych. Wszelkie koszty wynikające z różnic pomiędzy urządzeniami zaprojektowanymi, a  zaoferowanymi ponosi Wykonawca. Zwrot </w:t>
      </w:r>
      <w:r w:rsidRPr="004A2D56">
        <w:rPr>
          <w:sz w:val="22"/>
        </w:rPr>
        <w:t xml:space="preserve">„równoważne” oznacza możliwość uzyskania efektu założonego przez Zamawiającego za pomocą innych rozwiązań technicznych poprzez dopuszczenie ofert opartych na równoważnych ustaleniach. </w:t>
      </w:r>
    </w:p>
    <w:p w:rsidR="00497086" w:rsidRDefault="00497086" w:rsidP="005115DC">
      <w:pPr>
        <w:numPr>
          <w:ilvl w:val="1"/>
          <w:numId w:val="2"/>
        </w:numPr>
        <w:spacing w:after="29" w:line="257" w:lineRule="auto"/>
        <w:ind w:right="517" w:hanging="360"/>
      </w:pPr>
      <w:r>
        <w:rPr>
          <w:sz w:val="22"/>
        </w:rPr>
        <w:t xml:space="preserve">Zamawiający dopuszcza możliwość zastosowania urządzeń i materiałów równoważnych opisywanym w dokumentacji projektowej, specyfikacji technicznej wykonania i odbioru robót o parametrach nie gorszych od wymaganych. W takiej sytuacji zamawiający wymaga złożenia stosownych dokumentów, które uwiarygodniają proponowane przez Wykonawcę materiały i urządzenia. Wykonawca proponujący urządzenia i materiały równoważne do oferty przedstawi dokumenty dane techniczne pokazujące, że proponowany element zamienny spełnia wymienione wymagania zarówno pod względem technicznym i jakościowym wraz z oświadczeniem producenta, że proponowane urządzenie jest równoważne do zaproponowanego w dokumentacji co do celu jego przeznaczenia. Wymogi dotyczące stosowanych do projektowania i zabudowy materiałów i urządzeń zostały zawarte w załączniku nr 10 do zapytania ofertowego. </w:t>
      </w:r>
    </w:p>
    <w:p w:rsidR="00497086" w:rsidRDefault="00497086" w:rsidP="005115DC">
      <w:pPr>
        <w:numPr>
          <w:ilvl w:val="1"/>
          <w:numId w:val="2"/>
        </w:numPr>
        <w:spacing w:after="7" w:line="257" w:lineRule="auto"/>
        <w:ind w:right="517" w:hanging="360"/>
      </w:pPr>
      <w:r>
        <w:rPr>
          <w:sz w:val="22"/>
        </w:rPr>
        <w:t xml:space="preserve">Wykonawca uzyska we własnym zakresie i na własny koszt stosowne pozwolenia oraz uzgodnienia wynikające ze zmiany na urządzenia lub rozwiązania równoważne, w tym poniesie pełne koszty wynikające ze wszelkich zmian. </w:t>
      </w:r>
    </w:p>
    <w:p w:rsidR="00497086" w:rsidRDefault="00497086" w:rsidP="005115DC">
      <w:pPr>
        <w:numPr>
          <w:ilvl w:val="1"/>
          <w:numId w:val="2"/>
        </w:numPr>
        <w:spacing w:after="29" w:line="257" w:lineRule="auto"/>
        <w:ind w:right="517" w:hanging="360"/>
      </w:pPr>
      <w:r>
        <w:rPr>
          <w:sz w:val="22"/>
        </w:rPr>
        <w:t xml:space="preserve">Koniecznym jest podanie nazwy producenta, precyzyjnego i jednoznacznego typu urządzenia lub materiału oraz załączenie niezbędnych dokumentów, takich jak atest PZH, deklaracja zgodności producenta/aprobata techniczna, karta katalogowa producenta, zawierająca wszystkie parametry techniczno- eksploatacyjne wraz z charakterystyką pracy urządzeń ujętych w dokumentacji projektowej i specyfikacji technicznej wykonania i odbioru robót. </w:t>
      </w:r>
    </w:p>
    <w:p w:rsidR="00497086" w:rsidRPr="004C4C0F" w:rsidRDefault="00497086" w:rsidP="005115DC">
      <w:pPr>
        <w:numPr>
          <w:ilvl w:val="1"/>
          <w:numId w:val="2"/>
        </w:numPr>
        <w:spacing w:after="29" w:line="257" w:lineRule="auto"/>
        <w:ind w:right="517" w:hanging="360"/>
      </w:pPr>
      <w:r>
        <w:rPr>
          <w:sz w:val="22"/>
        </w:rPr>
        <w:t xml:space="preserve">Zamawiający nie wyraża zgody, aby proponowane urządzenia równoważne były prototypami lub urządzeniami testowymi. Wymogiem bezwzględnym jest, by były to urządzenia sprawdzone, pracujące na innych zrealizowanych obiektach (podać obiekty w których zostały zamontowane oraz rok realizacji) przez okres nie krótszy niż 2 lata. Zamawiający zastrzega  sobie prawo dokonania oględzin i sprawdzenia działania urządzenia równoważnego pracującego na wskazanym obiekcie.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 </w:t>
      </w:r>
    </w:p>
    <w:p w:rsidR="00E37D43" w:rsidRDefault="004C4C0F" w:rsidP="005115DC">
      <w:pPr>
        <w:numPr>
          <w:ilvl w:val="1"/>
          <w:numId w:val="2"/>
        </w:numPr>
        <w:spacing w:after="29" w:line="257" w:lineRule="auto"/>
        <w:ind w:right="517" w:hanging="360"/>
      </w:pPr>
      <w:r w:rsidRPr="00497086">
        <w:rPr>
          <w:sz w:val="22"/>
        </w:rPr>
        <w:t>Zamawiający wymagać będzie od Wykonawcy, którego oferta zostanie wybrana, wykonania przedmiotu zamówienia, zgodnie projektem, szczególnie w zakresie kosztów eksploatacji, niezawodności działania. Wykonawca musi mieć świadomość, iż możliwość zastosowania urządzeń równoważnych uzależniona będzie od ich zgodności ze wszystkimi parametrami określonymi w projekcie, specyfikacji technicznej wykonania i odbioru robót budowlanych oraz akceptacji projektanta, inspektora nadzoru i zamawiającego.</w:t>
      </w:r>
    </w:p>
    <w:p w:rsidR="00E37D43" w:rsidRDefault="00FE09AD" w:rsidP="004C4C0F">
      <w:pPr>
        <w:numPr>
          <w:ilvl w:val="0"/>
          <w:numId w:val="1"/>
        </w:numPr>
        <w:spacing w:after="5" w:line="270" w:lineRule="auto"/>
        <w:ind w:right="522" w:firstLine="0"/>
      </w:pPr>
      <w:r>
        <w:rPr>
          <w:b/>
        </w:rPr>
        <w:t xml:space="preserve">Wymagania dotyczące gwarancji: </w:t>
      </w:r>
    </w:p>
    <w:p w:rsidR="00E37D43" w:rsidRDefault="00FE09AD">
      <w:pPr>
        <w:ind w:left="360" w:right="522" w:firstLine="0"/>
      </w:pPr>
      <w:r>
        <w:lastRenderedPageBreak/>
        <w:t xml:space="preserve">Wykonawca zobowiązany jest do udzielenia pisemnej gwarancji na wykonanie roboty budowlane oraz zamontowane urządzenia i materiały na okres wskazany w formularzu ofertowym. Warunki gwarancji opisuje </w:t>
      </w:r>
      <w:r w:rsidR="006F05C6">
        <w:t>projekt umowy, stanowiący załącznik</w:t>
      </w:r>
      <w:r>
        <w:t xml:space="preserve"> do niniejszego ZO. </w:t>
      </w:r>
    </w:p>
    <w:p w:rsidR="00E37D43" w:rsidRDefault="00FE09AD">
      <w:pPr>
        <w:ind w:left="360" w:right="522" w:firstLine="0"/>
      </w:pPr>
      <w:r>
        <w:t xml:space="preserve">Długość okresu gwarancji stanowi jedno z kryterium oceny ofert. Wykonawca zobowiązany jest do udzielenia min. </w:t>
      </w:r>
      <w:r w:rsidR="006F05C6">
        <w:t>36</w:t>
      </w:r>
      <w:r>
        <w:t xml:space="preserve"> miesięcy,</w:t>
      </w:r>
      <w:r w:rsidR="00042BA8">
        <w:t xml:space="preserve"> zaś maksymalnie 60 miesięcy,</w:t>
      </w:r>
      <w:r>
        <w:t xml:space="preserve"> licząc od dnia podpisania bezusterkowego protokołu odbioru końcowego. </w:t>
      </w:r>
    </w:p>
    <w:p w:rsidR="00E37D43" w:rsidRDefault="00FE09AD" w:rsidP="006F05C6">
      <w:pPr>
        <w:ind w:left="360" w:right="522" w:firstLine="0"/>
      </w:pPr>
      <w:r>
        <w:t xml:space="preserve">Zamawiającemu przysługują pełne uprawnienia z tytułu rękojmi za wady fizyczne wynikające z przepisów kodeksu cywilnego, niezależnie od uprawnień z tytułu gwarancji. Udzielając gwarancji Wykonawca zapewnia bezpłatne czynności przeglądów gwarancyjnych w okresie udzielonej gwarancji na cały przedmiot zamówienia, więc powinien ten koszt uwzględnić w wynagrodzeniu. Przeglądy będą odbywały się minimum raz w roku, chyba że gwarancja producenta danego urządzenia wymaga częstszych przeglądów gwarancyjnych. </w:t>
      </w:r>
    </w:p>
    <w:p w:rsidR="00E37D43" w:rsidRDefault="00FE09AD" w:rsidP="004C4C0F">
      <w:pPr>
        <w:numPr>
          <w:ilvl w:val="0"/>
          <w:numId w:val="1"/>
        </w:numPr>
        <w:ind w:right="522" w:firstLine="0"/>
      </w:pPr>
      <w:r>
        <w:t xml:space="preserve">Koszty dostawy i montażu wszelkich urządzeń i instalacji muszą zawierać całość kosztów związanych z realizacją, w tym wykonanie projektów wykonawczych w uzgodnieniu z Zamawiającym, jeśli takie będą niezbędne do należytego wykonania całości zadania oraz uzyskania certyfikatów, dopuszczenia do użytkowania oraz koszty rozruchu, instruktaży, szkoleń oraz gwarancji. </w:t>
      </w:r>
    </w:p>
    <w:p w:rsidR="00E37D43" w:rsidRDefault="00FE09AD" w:rsidP="004C4C0F">
      <w:pPr>
        <w:numPr>
          <w:ilvl w:val="0"/>
          <w:numId w:val="1"/>
        </w:numPr>
        <w:ind w:left="284" w:right="522" w:firstLine="0"/>
      </w:pPr>
      <w:r>
        <w:t xml:space="preserve">Zamawiający nie przewiduje rozliczeń w walutach obcych, będą one dokonywane w polskich złotych (PLN). </w:t>
      </w:r>
    </w:p>
    <w:p w:rsidR="00E37D43" w:rsidRDefault="00FE09AD" w:rsidP="004C4C0F">
      <w:pPr>
        <w:numPr>
          <w:ilvl w:val="0"/>
          <w:numId w:val="1"/>
        </w:numPr>
        <w:spacing w:after="5" w:line="270" w:lineRule="auto"/>
        <w:ind w:left="284" w:right="522" w:firstLine="0"/>
      </w:pPr>
      <w:r>
        <w:rPr>
          <w:b/>
        </w:rPr>
        <w:t xml:space="preserve">Wymagany termin płatności faktury – 30 dni od dnia  otrzymania przez Zamawiającego. </w:t>
      </w:r>
    </w:p>
    <w:p w:rsidR="00E37D43" w:rsidRDefault="00FE09AD" w:rsidP="004C4C0F">
      <w:pPr>
        <w:numPr>
          <w:ilvl w:val="0"/>
          <w:numId w:val="1"/>
        </w:numPr>
        <w:ind w:left="284" w:right="522" w:firstLine="0"/>
      </w:pPr>
      <w:r>
        <w:t xml:space="preserve">Ilekroć w dalszej części mowa jest o ,,Wykonawcy”, należy przez to rozumieć każdego z oferentów, którzy ofertę składają. </w:t>
      </w:r>
    </w:p>
    <w:p w:rsidR="00E37D43" w:rsidRDefault="00771E11" w:rsidP="00771E11">
      <w:pPr>
        <w:pStyle w:val="Nagwekspisutreci"/>
      </w:pPr>
      <w:bookmarkStart w:id="6" w:name="_Toc504734912"/>
      <w:r>
        <w:t>MIEJSCE REALIZACJI ZAMÓWIENIA:</w:t>
      </w:r>
      <w:bookmarkEnd w:id="6"/>
      <w:r>
        <w:t xml:space="preserve"> </w:t>
      </w:r>
    </w:p>
    <w:p w:rsidR="00E37D43" w:rsidRDefault="00FE09AD">
      <w:pPr>
        <w:ind w:left="-15" w:right="522" w:firstLine="0"/>
      </w:pPr>
      <w:r>
        <w:t xml:space="preserve">Województwo: mazowieckie, </w:t>
      </w:r>
    </w:p>
    <w:p w:rsidR="00E37D43" w:rsidRDefault="00FE09AD">
      <w:pPr>
        <w:ind w:left="-15" w:right="522" w:firstLine="0"/>
      </w:pPr>
      <w:r>
        <w:t xml:space="preserve">Powiat: </w:t>
      </w:r>
      <w:r w:rsidR="00042BA8">
        <w:t>ciechanowski</w:t>
      </w:r>
      <w:r>
        <w:t xml:space="preserve">, </w:t>
      </w:r>
    </w:p>
    <w:p w:rsidR="00E37D43" w:rsidRDefault="00FE09AD">
      <w:pPr>
        <w:ind w:left="-15" w:right="522" w:firstLine="0"/>
      </w:pPr>
      <w:r>
        <w:t xml:space="preserve">Gmina: </w:t>
      </w:r>
      <w:r w:rsidR="00042BA8">
        <w:t>Ojrzeń</w:t>
      </w:r>
      <w:r>
        <w:t xml:space="preserve">, </w:t>
      </w:r>
    </w:p>
    <w:p w:rsidR="005B3948" w:rsidRDefault="00FE09AD">
      <w:pPr>
        <w:ind w:left="-15" w:right="522" w:firstLine="0"/>
      </w:pPr>
      <w:r>
        <w:t xml:space="preserve">Miejscowość: </w:t>
      </w:r>
      <w:r w:rsidR="006005DD">
        <w:t>Młock</w:t>
      </w:r>
    </w:p>
    <w:p w:rsidR="00E37D43" w:rsidRDefault="009B1CBA" w:rsidP="00771E11">
      <w:pPr>
        <w:pStyle w:val="Nagwekspisutreci"/>
      </w:pPr>
      <w:bookmarkStart w:id="7" w:name="_Toc504734913"/>
      <w:r>
        <w:t>TERMIN REALIZACJI ZAMÓWIENIA:</w:t>
      </w:r>
      <w:bookmarkEnd w:id="7"/>
      <w:r>
        <w:t xml:space="preserve"> </w:t>
      </w:r>
    </w:p>
    <w:p w:rsidR="007746C3" w:rsidRDefault="007746C3" w:rsidP="007746C3">
      <w:pPr>
        <w:pStyle w:val="Akapitzlist"/>
        <w:ind w:left="705" w:right="522" w:firstLine="0"/>
      </w:pPr>
      <w:r>
        <w:t xml:space="preserve">Termin nieprzekraczalny i maksymalny: </w:t>
      </w:r>
      <w:r w:rsidR="006005DD">
        <w:t>70</w:t>
      </w:r>
      <w:r>
        <w:t xml:space="preserve"> (słownie: </w:t>
      </w:r>
      <w:r w:rsidR="006005DD">
        <w:t>siedemdziesiąt</w:t>
      </w:r>
      <w:r>
        <w:t>) dni od daty podpisania umowy. Termin minimalny: 30 (słownie: trzydzieści) dni od daty podpisania umowy.</w:t>
      </w:r>
    </w:p>
    <w:p w:rsidR="00E37D43" w:rsidRDefault="00E37D43" w:rsidP="00771E11">
      <w:pPr>
        <w:ind w:left="-15" w:right="522" w:firstLine="0"/>
      </w:pPr>
    </w:p>
    <w:p w:rsidR="00E37D43" w:rsidRDefault="009B1CBA" w:rsidP="00771E11">
      <w:pPr>
        <w:pStyle w:val="Nagwekspisutreci"/>
      </w:pPr>
      <w:bookmarkStart w:id="8" w:name="_Toc504734914"/>
      <w:r>
        <w:t>WARUNKI UDZIAŁU W POSTĘPOWANIU</w:t>
      </w:r>
      <w:bookmarkEnd w:id="8"/>
    </w:p>
    <w:p w:rsidR="00E37D43" w:rsidRDefault="00FE09AD">
      <w:pPr>
        <w:ind w:left="343" w:right="522"/>
      </w:pPr>
      <w:r>
        <w:t>1.</w:t>
      </w:r>
      <w:r>
        <w:rPr>
          <w:rFonts w:ascii="Arial" w:eastAsia="Arial" w:hAnsi="Arial" w:cs="Arial"/>
        </w:rPr>
        <w:t xml:space="preserve"> </w:t>
      </w:r>
      <w:r>
        <w:t xml:space="preserve">O udzielenie zamówienia mogą ubiegać się Wykonawcy, którzy spełnią na stepujące warunki udziału w postępowaniu: </w:t>
      </w:r>
    </w:p>
    <w:p w:rsidR="00E37D43" w:rsidRPr="00A74817" w:rsidRDefault="006005DD" w:rsidP="00A74817">
      <w:pPr>
        <w:rPr>
          <w:b/>
        </w:rPr>
      </w:pPr>
      <w:r>
        <w:rPr>
          <w:b/>
        </w:rPr>
        <w:t>1</w:t>
      </w:r>
      <w:r w:rsidR="00FE09AD" w:rsidRPr="00A74817">
        <w:rPr>
          <w:b/>
        </w:rPr>
        <w:t>)</w:t>
      </w:r>
      <w:r w:rsidR="00FE09AD" w:rsidRPr="00A74817">
        <w:rPr>
          <w:rFonts w:ascii="Arial" w:eastAsia="Arial" w:hAnsi="Arial" w:cs="Arial"/>
          <w:b/>
        </w:rPr>
        <w:t xml:space="preserve"> </w:t>
      </w:r>
      <w:r w:rsidR="00FE09AD" w:rsidRPr="00A74817">
        <w:rPr>
          <w:b/>
        </w:rPr>
        <w:t xml:space="preserve">Warunek dotyczący zdolności technicznej lub zawodowej; </w:t>
      </w:r>
    </w:p>
    <w:p w:rsidR="00DA00F8" w:rsidRDefault="00DA00F8" w:rsidP="00DA00F8">
      <w:pPr>
        <w:spacing w:after="140"/>
        <w:ind w:left="993" w:right="522"/>
      </w:pPr>
      <w:r>
        <w:lastRenderedPageBreak/>
        <w:t xml:space="preserve">Warunek w rozumieniu Zamawiającego spełni Wykonawca, który wykaże: </w:t>
      </w:r>
    </w:p>
    <w:p w:rsidR="00A74817" w:rsidRDefault="00DA00F8" w:rsidP="005115DC">
      <w:pPr>
        <w:pStyle w:val="Akapitzlist"/>
        <w:numPr>
          <w:ilvl w:val="0"/>
          <w:numId w:val="21"/>
        </w:numPr>
        <w:spacing w:after="140"/>
        <w:ind w:right="522"/>
      </w:pPr>
      <w:r>
        <w:t>wykonanie co najmniej 1 (jednej) roboty budowlanej o war</w:t>
      </w:r>
      <w:r w:rsidR="00C566AF">
        <w:t xml:space="preserve">tości nie niższej niż brutto </w:t>
      </w:r>
      <w:r w:rsidR="006005DD">
        <w:t>9</w:t>
      </w:r>
      <w:r>
        <w:t>0.000,00 zł (słownie</w:t>
      </w:r>
      <w:r w:rsidR="00A74817">
        <w:t xml:space="preserve">: </w:t>
      </w:r>
      <w:r w:rsidR="006005DD">
        <w:t>dziewięćdziesiąt</w:t>
      </w:r>
      <w:r w:rsidR="007746C3">
        <w:t xml:space="preserve"> tysięcy</w:t>
      </w:r>
      <w:r w:rsidR="00C566AF">
        <w:t xml:space="preserve"> złotych)</w:t>
      </w:r>
      <w:r>
        <w:t xml:space="preserve"> wykonanych nie wcześniej niż w okresie ostatnich pięciu lat przed upływem terminu składania ofert, a jeżeli okres prowadzenia działalności jest krótszy - w tym okresie, polegające</w:t>
      </w:r>
      <w:r w:rsidR="00BA2051">
        <w:t>j</w:t>
      </w:r>
      <w:r>
        <w:t xml:space="preserve"> na </w:t>
      </w:r>
      <w:r w:rsidR="00C566AF" w:rsidRPr="00C566AF">
        <w:t xml:space="preserve">wykonaniu </w:t>
      </w:r>
      <w:r w:rsidR="007746C3">
        <w:t>placów zabaw i/lub stref fitness (siłowni zewnętrznych)</w:t>
      </w:r>
      <w:r w:rsidR="00A74817">
        <w:t>.</w:t>
      </w:r>
    </w:p>
    <w:p w:rsidR="00E37D43" w:rsidRDefault="00DA00F8" w:rsidP="005115DC">
      <w:pPr>
        <w:pStyle w:val="Akapitzlist"/>
        <w:numPr>
          <w:ilvl w:val="0"/>
          <w:numId w:val="21"/>
        </w:numPr>
        <w:spacing w:after="140"/>
        <w:ind w:right="522"/>
      </w:pPr>
      <w:r>
        <w:t>dysponowanie co najmniej jedną osobą uprawnioną zgodnie z wymogami usta</w:t>
      </w:r>
      <w:r w:rsidR="00A74817">
        <w:t>wy Prawo budowlane (Dz.U. z 2017 r. poz. 1332</w:t>
      </w:r>
      <w:r>
        <w:t xml:space="preserve"> ze zm.) do pełnienia samodzielnych funkcji technicznych w budownictwie, tj. 1 osobą (kierownik budowy) posiadającą uprawnienia budowlane do kierowania robotami budowlanymi w specjalności </w:t>
      </w:r>
      <w:r w:rsidR="00A74817">
        <w:t>umożliwiającej</w:t>
      </w:r>
      <w:r>
        <w:t xml:space="preserve"> kierowanie robotami budowlanymi, będącymi przedmiotem zamówienia,</w:t>
      </w:r>
    </w:p>
    <w:p w:rsidR="00E37D43" w:rsidRDefault="00FE09AD">
      <w:pPr>
        <w:spacing w:after="5" w:line="382" w:lineRule="auto"/>
        <w:ind w:left="-5" w:right="513" w:hanging="10"/>
      </w:pPr>
      <w:r>
        <w:rPr>
          <w:b/>
        </w:rPr>
        <w:t xml:space="preserve">Zamawiający oceni spełnienie powyższych warunków na podstawie przedstawionych          przez Wykonawcę dokumentów na zasadzie spełnia- nie spełnia. </w:t>
      </w:r>
    </w:p>
    <w:p w:rsidR="00E37D43" w:rsidRDefault="00FE09AD" w:rsidP="005115DC">
      <w:pPr>
        <w:numPr>
          <w:ilvl w:val="0"/>
          <w:numId w:val="4"/>
        </w:numPr>
        <w:ind w:right="522"/>
      </w:pPr>
      <w:r>
        <w:t xml:space="preserve">W przypadku wykonawców wspólnie ubiegających się o udzielenie zamówienia, zobowiązani są oni wykazać spełnienie warunków udziału w postępowaniu wspólnie. </w:t>
      </w:r>
    </w:p>
    <w:p w:rsidR="00E37D43" w:rsidRDefault="00FE09AD" w:rsidP="005115DC">
      <w:pPr>
        <w:numPr>
          <w:ilvl w:val="0"/>
          <w:numId w:val="4"/>
        </w:numPr>
        <w:ind w:right="522"/>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E37D43" w:rsidRDefault="00FE09AD" w:rsidP="005115DC">
      <w:pPr>
        <w:numPr>
          <w:ilvl w:val="0"/>
          <w:numId w:val="4"/>
        </w:numPr>
        <w:ind w:right="522"/>
      </w:pPr>
      <w:r>
        <w:t xml:space="preserve">W celu potwierdzenia spełnienia warunków, o których mowa powyżej, Wykonawca na wezwanie Zamawiającego zobowiązany będzie do złożenia dokumentów wymienionych w Rozdziale XII. Niniejszego ZO. </w:t>
      </w:r>
    </w:p>
    <w:p w:rsidR="00E37D43" w:rsidRDefault="00386988" w:rsidP="009B1CBA">
      <w:pPr>
        <w:pStyle w:val="Nagwekspisutreci"/>
      </w:pPr>
      <w:bookmarkStart w:id="9" w:name="_Toc504734915"/>
      <w:r>
        <w:t>ODRZUCENIE OFERTY</w:t>
      </w:r>
      <w:r w:rsidR="009B1CBA">
        <w:t xml:space="preserve"> </w:t>
      </w:r>
      <w:r w:rsidR="001F495B">
        <w:t>I WYKLUCZENIE WYKONAWCÓW</w:t>
      </w:r>
      <w:bookmarkEnd w:id="9"/>
      <w:r w:rsidR="001F495B">
        <w:t xml:space="preserve"> </w:t>
      </w:r>
      <w:r w:rsidR="001F495B">
        <w:tab/>
      </w:r>
    </w:p>
    <w:p w:rsidR="001F495B" w:rsidRDefault="001F495B" w:rsidP="005115DC">
      <w:pPr>
        <w:numPr>
          <w:ilvl w:val="1"/>
          <w:numId w:val="24"/>
        </w:numPr>
        <w:ind w:right="522"/>
      </w:pPr>
      <w:r>
        <w:t>Wykonawców, których oferty podlegają odrzuceniu, wyklucza się z postępowania.</w:t>
      </w:r>
    </w:p>
    <w:p w:rsidR="00920E04" w:rsidRDefault="00920E04" w:rsidP="005115DC">
      <w:pPr>
        <w:numPr>
          <w:ilvl w:val="1"/>
          <w:numId w:val="24"/>
        </w:numPr>
        <w:ind w:right="522"/>
      </w:pPr>
      <w:r>
        <w:t>Oferta podlega odrzuceniu w przypadku, gdy:</w:t>
      </w:r>
    </w:p>
    <w:p w:rsidR="00920E04" w:rsidRDefault="00920E04" w:rsidP="005115DC">
      <w:pPr>
        <w:numPr>
          <w:ilvl w:val="2"/>
          <w:numId w:val="24"/>
        </w:numPr>
        <w:ind w:right="522"/>
      </w:pPr>
      <w:r>
        <w:t>jej treść nie odpowiada treści zapytania ofertowego lub</w:t>
      </w:r>
    </w:p>
    <w:p w:rsidR="00920E04" w:rsidRDefault="00920E04" w:rsidP="005115DC">
      <w:pPr>
        <w:numPr>
          <w:ilvl w:val="2"/>
          <w:numId w:val="24"/>
        </w:numPr>
        <w:ind w:right="522"/>
      </w:pPr>
      <w:r>
        <w:t>została złożona przez podmiot:</w:t>
      </w:r>
    </w:p>
    <w:p w:rsidR="00920E04" w:rsidRDefault="00920E04" w:rsidP="005115DC">
      <w:pPr>
        <w:numPr>
          <w:ilvl w:val="3"/>
          <w:numId w:val="24"/>
        </w:numPr>
        <w:ind w:right="522"/>
      </w:pPr>
      <w:r>
        <w:t>niespełniający warunków udziału w postępowaniu lub</w:t>
      </w:r>
    </w:p>
    <w:p w:rsidR="00920E04" w:rsidRDefault="00920E04" w:rsidP="005115DC">
      <w:pPr>
        <w:numPr>
          <w:ilvl w:val="3"/>
          <w:numId w:val="24"/>
        </w:numPr>
        <w:ind w:right="522"/>
      </w:pPr>
      <w:r>
        <w:t>powiązany osobowo lub kapitałowo z beneficjentem:</w:t>
      </w:r>
    </w:p>
    <w:p w:rsidR="00920E04" w:rsidRDefault="00920E04" w:rsidP="005115DC">
      <w:pPr>
        <w:numPr>
          <w:ilvl w:val="4"/>
          <w:numId w:val="24"/>
        </w:numPr>
        <w:ind w:right="522"/>
      </w:pPr>
      <w:r>
        <w:t xml:space="preserve">Przez powiązania osobowe lub kapitałowe rozumie się wzajemne powiązania między </w:t>
      </w:r>
      <w:r w:rsidR="007746C3">
        <w:t>zamawiającym</w:t>
      </w:r>
      <w:r>
        <w:t>, lub osobami upoważnionymi do zaciągania zobowiązań w ich imieniu, lub osobami wykonującymi w ich imieniu czynności związane z przygotowaniem i przeprowadzeniem postępowania w sprawie wyboru wykonawcy a wykonawcą, polegające na:</w:t>
      </w:r>
    </w:p>
    <w:p w:rsidR="00920E04" w:rsidRDefault="00920E04" w:rsidP="005115DC">
      <w:pPr>
        <w:numPr>
          <w:ilvl w:val="5"/>
          <w:numId w:val="24"/>
        </w:numPr>
        <w:ind w:right="522"/>
      </w:pPr>
      <w:r>
        <w:t>uczestniczeniu jako wspólnik w spółce cywilnej lub osobowej;</w:t>
      </w:r>
    </w:p>
    <w:p w:rsidR="00920E04" w:rsidRDefault="00920E04" w:rsidP="005115DC">
      <w:pPr>
        <w:numPr>
          <w:ilvl w:val="5"/>
          <w:numId w:val="24"/>
        </w:numPr>
        <w:ind w:right="522"/>
      </w:pPr>
      <w:r>
        <w:t>posiadaniu co najmniej 10% udziałów lub akcji spółki kapitałowej;</w:t>
      </w:r>
    </w:p>
    <w:p w:rsidR="00920E04" w:rsidRDefault="00920E04" w:rsidP="005115DC">
      <w:pPr>
        <w:numPr>
          <w:ilvl w:val="5"/>
          <w:numId w:val="24"/>
        </w:numPr>
        <w:ind w:right="522"/>
      </w:pPr>
      <w:r>
        <w:lastRenderedPageBreak/>
        <w:t>pełnieniu funkcji członka organu nadzorczego lub zarządzającego, prokurenta lub pełnomocnika;</w:t>
      </w:r>
    </w:p>
    <w:p w:rsidR="00920E04" w:rsidRDefault="00920E04" w:rsidP="005115DC">
      <w:pPr>
        <w:numPr>
          <w:ilvl w:val="5"/>
          <w:numId w:val="24"/>
        </w:numPr>
        <w:ind w:right="522"/>
      </w:pPr>
      <w:r>
        <w:t>pozostawaniu w związku małżeńskim, w stosunku pokrewieństwa lub powinowactwa w linii prostej, pokrewieństwa drugiego stopnia lub powinowactwa drugiego stopnia w linii bocznej lub w stosunku przysposobienia, opieki lub kurateli;</w:t>
      </w:r>
    </w:p>
    <w:p w:rsidR="00920E04" w:rsidRDefault="00920E04" w:rsidP="005115DC">
      <w:pPr>
        <w:numPr>
          <w:ilvl w:val="5"/>
          <w:numId w:val="24"/>
        </w:numPr>
        <w:ind w:right="522"/>
      </w:pPr>
      <w:r>
        <w:t>pozostawaniu z wykonawcą w takim stosunku prawnym lub faktycznym, że może to budzić uzasadnione wątpliwości co do bezstronności tych osób., lub</w:t>
      </w:r>
      <w:r w:rsidR="008D58E8">
        <w:t>:</w:t>
      </w:r>
    </w:p>
    <w:p w:rsidR="00920E04" w:rsidRDefault="00920E04" w:rsidP="005115DC">
      <w:pPr>
        <w:numPr>
          <w:ilvl w:val="2"/>
          <w:numId w:val="24"/>
        </w:numPr>
        <w:ind w:right="522"/>
      </w:pPr>
      <w:r>
        <w:t>została złożona po terminie składania ofert określonym w zapytaniu ofertowym.</w:t>
      </w:r>
    </w:p>
    <w:p w:rsidR="00E37D43" w:rsidRDefault="00920E04" w:rsidP="005115DC">
      <w:pPr>
        <w:numPr>
          <w:ilvl w:val="1"/>
          <w:numId w:val="24"/>
        </w:numPr>
        <w:ind w:right="522" w:firstLine="0"/>
      </w:pPr>
      <w:r>
        <w:t xml:space="preserve">Oferta nie podlega odrzuceniu, mimo że została złożona przez podmiot powiązany osobowo lub kapitałowo z </w:t>
      </w:r>
      <w:r w:rsidR="007746C3" w:rsidRPr="007746C3">
        <w:t>osobami upoważnion</w:t>
      </w:r>
      <w:r w:rsidR="00F65E1A">
        <w:t>ymi do zaciągania zobowiązań w</w:t>
      </w:r>
      <w:r w:rsidR="007746C3" w:rsidRPr="007746C3">
        <w:t xml:space="preserve"> imieniu</w:t>
      </w:r>
      <w:r w:rsidR="00F65E1A">
        <w:t xml:space="preserve"> zamawiającego</w:t>
      </w:r>
      <w:r w:rsidR="007746C3" w:rsidRPr="007746C3">
        <w:t xml:space="preserve">, lub osobami wykonującymi w </w:t>
      </w:r>
      <w:r w:rsidR="00F65E1A">
        <w:t xml:space="preserve">jego </w:t>
      </w:r>
      <w:r w:rsidR="007746C3" w:rsidRPr="007746C3">
        <w:t>imieniu czynności związane z przygotowaniem i przeprowadzeniem postępowania w sprawie wyboru wykonawcy a wykonawcą</w:t>
      </w:r>
      <w:r>
        <w:t>, jeżeli osoba ta nie będzie brała udziału w dalszym postępowaniu.</w:t>
      </w:r>
    </w:p>
    <w:p w:rsidR="00E37D43" w:rsidRDefault="008D58E8" w:rsidP="008D58E8">
      <w:pPr>
        <w:pStyle w:val="Nagwekspisutreci"/>
      </w:pPr>
      <w:bookmarkStart w:id="10" w:name="_Toc504734916"/>
      <w:r>
        <w:t>WYMAGANIA DOTYCZĄCE WADIUM</w:t>
      </w:r>
      <w:bookmarkEnd w:id="10"/>
      <w:r>
        <w:t xml:space="preserve"> </w:t>
      </w:r>
    </w:p>
    <w:p w:rsidR="00E37D43" w:rsidRDefault="00F65E1A" w:rsidP="00F65E1A">
      <w:pPr>
        <w:spacing w:after="142" w:line="257" w:lineRule="auto"/>
        <w:ind w:left="1080" w:right="517" w:firstLine="0"/>
      </w:pPr>
      <w:r>
        <w:t>Nie wymaga się wniesienia wadium.</w:t>
      </w:r>
    </w:p>
    <w:p w:rsidR="00E37D43" w:rsidRDefault="00AA2261" w:rsidP="00AA2261">
      <w:pPr>
        <w:pStyle w:val="Nagwekspisutreci"/>
      </w:pPr>
      <w:bookmarkStart w:id="11" w:name="_Toc504734917"/>
      <w:r>
        <w:t>WYJAŚNIENIA TREŚCI ZAPYTANIA OFERTOWEGO</w:t>
      </w:r>
      <w:bookmarkEnd w:id="11"/>
      <w:r>
        <w:t xml:space="preserve"> </w:t>
      </w:r>
    </w:p>
    <w:p w:rsidR="00E37D43" w:rsidRDefault="00FE09AD" w:rsidP="005115DC">
      <w:pPr>
        <w:pStyle w:val="Akapitzlist"/>
        <w:numPr>
          <w:ilvl w:val="0"/>
          <w:numId w:val="25"/>
        </w:numPr>
        <w:ind w:left="284" w:right="522"/>
      </w:pPr>
      <w:r>
        <w:t xml:space="preserve">Wykonawca może zwrócić się pisemnie do Zamawiającego o wyjaśnienie treści niniejszego zapytania ofertowego. Zamawiający udzieli wyjaśnień nie później niż na 2 dni przed  upływem terminu składania ofert, z zastrzeżeniem pkt .2); </w:t>
      </w:r>
    </w:p>
    <w:p w:rsidR="00E37D43" w:rsidRDefault="00FE09AD" w:rsidP="005115DC">
      <w:pPr>
        <w:pStyle w:val="Akapitzlist"/>
        <w:numPr>
          <w:ilvl w:val="0"/>
          <w:numId w:val="25"/>
        </w:numPr>
        <w:ind w:left="284" w:right="522"/>
      </w:pPr>
      <w:r>
        <w:t xml:space="preserve">Jeżeli wniosek o wyjaśnienie treści zapytania ofertowego wpłynie do zamawiającego później niż do końca dnia, w którym upływa połowa wyznaczonego (Rozdział XIII. niniejszego  ZO) terminu składania ofert lub dotyczy udzielonych wyjaśnień, Zamawiający może udzielić wyjaśnień lub pozostawić wniosek bez rozpoznania. </w:t>
      </w:r>
    </w:p>
    <w:p w:rsidR="00E37D43" w:rsidRDefault="00FE09AD" w:rsidP="005115DC">
      <w:pPr>
        <w:pStyle w:val="Akapitzlist"/>
        <w:numPr>
          <w:ilvl w:val="0"/>
          <w:numId w:val="25"/>
        </w:numPr>
        <w:ind w:left="284" w:right="522"/>
      </w:pPr>
      <w:r>
        <w:t xml:space="preserve">Ewentualna zmiana terminu składania ofert nie powoduje przesunięcia terminu, o którym mowa w pkt 2), po upłynięciu, którego Zamawiający może pozostawić wniosek o wyjaśnienie treści zapytania bez rozpoznania. </w:t>
      </w:r>
    </w:p>
    <w:p w:rsidR="00E37D43" w:rsidRDefault="00FE09AD" w:rsidP="005115DC">
      <w:pPr>
        <w:pStyle w:val="Akapitzlist"/>
        <w:numPr>
          <w:ilvl w:val="0"/>
          <w:numId w:val="25"/>
        </w:numPr>
        <w:ind w:left="284" w:right="522"/>
      </w:pPr>
      <w:r>
        <w:t>Treść zapytań oraz udzielone wyjaśnienia zostaną jednocześnie przekazane wszystkim wykonawcom, którzy złożyli zapytania, bez ujawniania źródła zapytania oraz zamieszczone na stronie internetowej:</w:t>
      </w:r>
      <w:r w:rsidR="00031A5F">
        <w:t xml:space="preserve"> </w:t>
      </w:r>
      <w:hyperlink r:id="rId12" w:history="1">
        <w:r w:rsidR="00031A5F" w:rsidRPr="00117F6C">
          <w:rPr>
            <w:rStyle w:val="Hipercze"/>
          </w:rPr>
          <w:t>www.ojrzen.pl</w:t>
        </w:r>
      </w:hyperlink>
      <w:r w:rsidR="00031A5F">
        <w:t xml:space="preserve"> </w:t>
      </w:r>
      <w:r>
        <w:t xml:space="preserve">. </w:t>
      </w:r>
    </w:p>
    <w:p w:rsidR="00E37D43" w:rsidRDefault="00FE09AD" w:rsidP="005115DC">
      <w:pPr>
        <w:pStyle w:val="Akapitzlist"/>
        <w:numPr>
          <w:ilvl w:val="0"/>
          <w:numId w:val="25"/>
        </w:numPr>
        <w:ind w:left="284" w:right="522"/>
      </w:pPr>
      <w:r>
        <w:t xml:space="preserve">Nie udziela się żadnych ustnych i telefonicznych informacji, wyjaśnień czy odpowiedzi na kierowane do zamawiającego zapytania w sprawach wymagających zachowania pisemności postępowania. </w:t>
      </w:r>
    </w:p>
    <w:p w:rsidR="00E37D43" w:rsidRDefault="00FE09AD" w:rsidP="005115DC">
      <w:pPr>
        <w:pStyle w:val="Akapitzlist"/>
        <w:numPr>
          <w:ilvl w:val="0"/>
          <w:numId w:val="25"/>
        </w:numPr>
        <w:ind w:left="284" w:right="522"/>
      </w:pPr>
      <w:r>
        <w:t xml:space="preserve">Zamawiający nie przewiduje zorganizowania zebrania wszystkich wykonawców. </w:t>
      </w:r>
    </w:p>
    <w:p w:rsidR="00E37D43" w:rsidRDefault="00031A5F" w:rsidP="00031A5F">
      <w:pPr>
        <w:pStyle w:val="Nagwekspisutreci"/>
      </w:pPr>
      <w:bookmarkStart w:id="12" w:name="_Toc504734918"/>
      <w:r>
        <w:t>SPOSÓB POROZUMIEWANIA SIĘ ZAMAWIAJĄCEGO Z WYKONAWCAMI:</w:t>
      </w:r>
      <w:bookmarkEnd w:id="12"/>
      <w:r>
        <w:t xml:space="preserve"> </w:t>
      </w:r>
    </w:p>
    <w:p w:rsidR="00E37D43" w:rsidRDefault="00FE09AD" w:rsidP="005115DC">
      <w:pPr>
        <w:pStyle w:val="Akapitzlist"/>
        <w:numPr>
          <w:ilvl w:val="0"/>
          <w:numId w:val="26"/>
        </w:numPr>
        <w:ind w:left="284" w:right="522"/>
      </w:pPr>
      <w:r>
        <w:t xml:space="preserve">W niniejszym postępowaniu wszelkie oświadczenia, wnioski, zawiadomienia oraz informacje Zamawiający i Wykonawcy przekazują, pod rygorem nieważności, pisemnie. </w:t>
      </w:r>
      <w:r>
        <w:lastRenderedPageBreak/>
        <w:t xml:space="preserve">Oświadczenia, wnioski, zawiadomienia oraz informacje przekazane za pomocą teleksu, telefaksu lub drogą elektroniczną uważa się za złożone w terminie, jeżeli ich treść dotarła do adresata przed upływem terminu i została niezwłocznie potwierdzona pisemnie. </w:t>
      </w:r>
    </w:p>
    <w:p w:rsidR="00E37D43" w:rsidRDefault="00FE09AD" w:rsidP="005115DC">
      <w:pPr>
        <w:pStyle w:val="Akapitzlist"/>
        <w:numPr>
          <w:ilvl w:val="0"/>
          <w:numId w:val="26"/>
        </w:numPr>
        <w:ind w:left="284" w:right="522"/>
      </w:pPr>
      <w:r>
        <w:t xml:space="preserve">Osobami uprawnionymi do kontaktowania się z oferentami jest: </w:t>
      </w:r>
    </w:p>
    <w:p w:rsidR="00E37D43" w:rsidRDefault="00031A5F" w:rsidP="005115DC">
      <w:pPr>
        <w:numPr>
          <w:ilvl w:val="2"/>
          <w:numId w:val="5"/>
        </w:numPr>
        <w:spacing w:after="4" w:line="257" w:lineRule="auto"/>
        <w:ind w:right="517" w:firstLine="0"/>
      </w:pPr>
      <w:r>
        <w:rPr>
          <w:sz w:val="22"/>
        </w:rPr>
        <w:t>Adam Dejnakowski</w:t>
      </w:r>
      <w:r w:rsidR="00FE09AD">
        <w:rPr>
          <w:sz w:val="22"/>
        </w:rPr>
        <w:t xml:space="preserve"> –</w:t>
      </w:r>
      <w:r>
        <w:rPr>
          <w:sz w:val="22"/>
        </w:rPr>
        <w:t xml:space="preserve"> </w:t>
      </w:r>
      <w:r w:rsidR="00FE09AD">
        <w:rPr>
          <w:b/>
          <w:sz w:val="22"/>
        </w:rPr>
        <w:t>tel. 23</w:t>
      </w:r>
      <w:r w:rsidR="000B5942">
        <w:rPr>
          <w:b/>
          <w:sz w:val="22"/>
        </w:rPr>
        <w:t> 671-83-20</w:t>
      </w:r>
    </w:p>
    <w:p w:rsidR="00E37D43" w:rsidRDefault="000B5942" w:rsidP="000B5942">
      <w:pPr>
        <w:pStyle w:val="Nagwekspisutreci"/>
      </w:pPr>
      <w:bookmarkStart w:id="13" w:name="_Toc504734919"/>
      <w:r>
        <w:t>TERMIN ZWIĄZANIA OFERTĄ</w:t>
      </w:r>
      <w:bookmarkEnd w:id="13"/>
    </w:p>
    <w:p w:rsidR="00E37D43" w:rsidRDefault="00FE09AD" w:rsidP="005115DC">
      <w:pPr>
        <w:numPr>
          <w:ilvl w:val="0"/>
          <w:numId w:val="6"/>
        </w:numPr>
        <w:ind w:right="522" w:hanging="360"/>
      </w:pPr>
      <w:r>
        <w:t xml:space="preserve">Wykonawca pozostaje związany ofertą przez okres </w:t>
      </w:r>
      <w:r>
        <w:rPr>
          <w:b/>
        </w:rPr>
        <w:t xml:space="preserve">30 dni. </w:t>
      </w:r>
    </w:p>
    <w:p w:rsidR="00E37D43" w:rsidRDefault="00FE09AD" w:rsidP="005115DC">
      <w:pPr>
        <w:numPr>
          <w:ilvl w:val="0"/>
          <w:numId w:val="6"/>
        </w:numPr>
        <w:ind w:right="522" w:hanging="360"/>
      </w:pPr>
      <w:r>
        <w:t xml:space="preserve">Bieg terminu związania ofertą rozpoczyna się wraz z upływem terminu składania ofert. </w:t>
      </w:r>
    </w:p>
    <w:p w:rsidR="00E37D43" w:rsidRDefault="00FE09AD" w:rsidP="005115DC">
      <w:pPr>
        <w:numPr>
          <w:ilvl w:val="0"/>
          <w:numId w:val="6"/>
        </w:numPr>
        <w:ind w:right="522" w:hanging="360"/>
      </w:pPr>
      <w:r>
        <w:t xml:space="preserve">Wykonawca samodzielnie lub na wniosek zamawiającego może przedłużyć termin związania ofertą, z tym że Zamawiający może zwrócić się do Wykonawcy o wyrażenie zgody na przedłużenie tego terminu o oznaczony okres, nie dłuższy jednak niż 60 dni. </w:t>
      </w:r>
    </w:p>
    <w:p w:rsidR="00E37D43" w:rsidRDefault="00FE09AD" w:rsidP="005115DC">
      <w:pPr>
        <w:numPr>
          <w:ilvl w:val="0"/>
          <w:numId w:val="6"/>
        </w:numPr>
        <w:ind w:right="522" w:hanging="360"/>
      </w:pPr>
      <w:r>
        <w:t xml:space="preserve">Odmowa wyrażenia zgody, o której mowa w pkt. 3 nie powoduje utraty wadium. </w:t>
      </w:r>
    </w:p>
    <w:p w:rsidR="00E37D43" w:rsidRDefault="00FE09AD" w:rsidP="005115DC">
      <w:pPr>
        <w:numPr>
          <w:ilvl w:val="0"/>
          <w:numId w:val="6"/>
        </w:numPr>
        <w:ind w:right="522" w:firstLine="0"/>
      </w:pPr>
      <w: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E37D43" w:rsidRDefault="000B5942" w:rsidP="000B5942">
      <w:pPr>
        <w:pStyle w:val="Nagwekspisutreci"/>
      </w:pPr>
      <w:bookmarkStart w:id="14" w:name="_Toc504734920"/>
      <w:r>
        <w:t>OPIS SPOSOBU PRZYGOTOWANIA OFERTY</w:t>
      </w:r>
      <w:bookmarkEnd w:id="14"/>
    </w:p>
    <w:p w:rsidR="00E37D43" w:rsidRDefault="00FE09AD" w:rsidP="005115DC">
      <w:pPr>
        <w:numPr>
          <w:ilvl w:val="1"/>
          <w:numId w:val="7"/>
        </w:numPr>
        <w:ind w:right="522" w:hanging="360"/>
      </w:pPr>
      <w:r>
        <w:t xml:space="preserve">Ofertę należy przygotować zgodnie ze wzorem stanowiącym </w:t>
      </w:r>
      <w:r w:rsidR="00113CA4">
        <w:rPr>
          <w:b/>
        </w:rPr>
        <w:t>załącznik nr 2</w:t>
      </w:r>
      <w:r>
        <w:t xml:space="preserve"> do ZO. </w:t>
      </w:r>
    </w:p>
    <w:p w:rsidR="00E37D43" w:rsidRDefault="00FE09AD" w:rsidP="005115DC">
      <w:pPr>
        <w:numPr>
          <w:ilvl w:val="1"/>
          <w:numId w:val="7"/>
        </w:numPr>
        <w:ind w:right="522" w:hanging="360"/>
      </w:pPr>
      <w:r>
        <w:t xml:space="preserve">Wykonawca przedstawi ofertę zgodnie z wymaganiami określonymi w zapytaniu.  </w:t>
      </w:r>
    </w:p>
    <w:p w:rsidR="00E37D43" w:rsidRDefault="00FE09AD" w:rsidP="005115DC">
      <w:pPr>
        <w:numPr>
          <w:ilvl w:val="1"/>
          <w:numId w:val="7"/>
        </w:numPr>
        <w:ind w:right="522" w:hanging="360"/>
      </w:pPr>
      <w:r>
        <w:t xml:space="preserve">Wszelkie koszty związane z przygotowaniem oferty ponosi składający ofertę. </w:t>
      </w:r>
    </w:p>
    <w:p w:rsidR="00E37D43" w:rsidRDefault="00FE09AD" w:rsidP="005115DC">
      <w:pPr>
        <w:numPr>
          <w:ilvl w:val="1"/>
          <w:numId w:val="7"/>
        </w:numPr>
        <w:ind w:right="522" w:hanging="360"/>
      </w:pPr>
      <w:r>
        <w:t xml:space="preserve">Wraz z ofertą należy złożyć następujące dokumenty: </w:t>
      </w:r>
    </w:p>
    <w:p w:rsidR="00E37D43" w:rsidRDefault="00FE09AD" w:rsidP="005115DC">
      <w:pPr>
        <w:numPr>
          <w:ilvl w:val="3"/>
          <w:numId w:val="8"/>
        </w:numPr>
        <w:ind w:right="522" w:hanging="360"/>
      </w:pPr>
      <w:r>
        <w:t xml:space="preserve">Oświadczenie o spełnieniu warunków udziału w postepowaniu – zgodnie ze wzorem stanowiącym </w:t>
      </w:r>
      <w:r w:rsidR="00113CA4">
        <w:rPr>
          <w:b/>
        </w:rPr>
        <w:t>załącznik nr 3</w:t>
      </w:r>
      <w:r>
        <w:t xml:space="preserve"> do ZO; </w:t>
      </w:r>
    </w:p>
    <w:p w:rsidR="00E37D43" w:rsidRDefault="00FE09AD" w:rsidP="005115DC">
      <w:pPr>
        <w:numPr>
          <w:ilvl w:val="3"/>
          <w:numId w:val="8"/>
        </w:numPr>
        <w:ind w:right="522" w:hanging="360"/>
      </w:pPr>
      <w:r>
        <w:t xml:space="preserve">Pełnomocnictw, określające zakres umocowania, podpisane przez osoby uprawnione do reprezentowania Wykonawcy (jeżeli dotyczy); </w:t>
      </w:r>
    </w:p>
    <w:p w:rsidR="00E37D43" w:rsidRDefault="00FE09AD" w:rsidP="005115DC">
      <w:pPr>
        <w:numPr>
          <w:ilvl w:val="3"/>
          <w:numId w:val="8"/>
        </w:numPr>
        <w:ind w:right="522" w:hanging="360"/>
      </w:pPr>
      <w:r>
        <w:t xml:space="preserve">Pełnomocnictwo ustanowione do reprezentowania Wykonawców wspólnie ubiegających się o udzielnie zamówienia publicznego. Zakres pełnomocnictwa dotyczy co najmniej: reprezentowania w postępowaniu o udzielenie zamówienia Wykonawców wspólnie ubiegających się o udzielenie zamówienia albo reprezentowania w postępowaniu i zawarcia umowy w sprawie zamówienia publicznego. Pełnomocnictwo należy dołączyć w oryginale bądź kopii, potwierdzonej za zgodność z oryginałem notarialnie ( jeżeli dotyczy). </w:t>
      </w:r>
    </w:p>
    <w:p w:rsidR="00E37D43" w:rsidRDefault="00FE09AD" w:rsidP="005115DC">
      <w:pPr>
        <w:numPr>
          <w:ilvl w:val="1"/>
          <w:numId w:val="7"/>
        </w:numPr>
        <w:ind w:right="522"/>
      </w:pPr>
      <w:r>
        <w:t xml:space="preserve">W celu oceny spełnienia przez wykonawcę warunków udziału w postępowaniu Zamawiający </w:t>
      </w:r>
      <w:r w:rsidR="004B7A44">
        <w:t>oprze się na oświadczeniu złożonym przez Wykonawcę.</w:t>
      </w:r>
    </w:p>
    <w:p w:rsidR="00E37D43" w:rsidRDefault="00FE09AD" w:rsidP="005115DC">
      <w:pPr>
        <w:numPr>
          <w:ilvl w:val="1"/>
          <w:numId w:val="7"/>
        </w:numPr>
        <w:ind w:right="522" w:hanging="360"/>
      </w:pPr>
      <w:r>
        <w:t xml:space="preserve">Przygotowując ofertę, Wykonawca winien dokładnie zapoznać się z zawartością wszystkich dokumentów składających się na treść zapytania, którą należy odczytywać wraz z ewentualnymi późniejszymi modyfikacjami i zmianami wnoszonymi przez Zamawiającego i publikowanymi na stronie internetowej Zamawiającego. </w:t>
      </w:r>
    </w:p>
    <w:p w:rsidR="00E37D43" w:rsidRDefault="00FE09AD" w:rsidP="005115DC">
      <w:pPr>
        <w:numPr>
          <w:ilvl w:val="1"/>
          <w:numId w:val="7"/>
        </w:numPr>
        <w:ind w:right="522" w:hanging="360"/>
      </w:pPr>
      <w:r>
        <w:lastRenderedPageBreak/>
        <w:t xml:space="preserve">Wszelkie modyfikacje, uzupełnienia, ustalenia oraz zmiany stają się integralną częścią zapytania i będą wiążące przy składaniu ofert. </w:t>
      </w:r>
    </w:p>
    <w:p w:rsidR="00E37D43" w:rsidRDefault="00FE09AD" w:rsidP="005115DC">
      <w:pPr>
        <w:numPr>
          <w:ilvl w:val="1"/>
          <w:numId w:val="7"/>
        </w:numPr>
        <w:ind w:right="522" w:hanging="360"/>
      </w:pPr>
      <w:r>
        <w:t xml:space="preserve">Ofertę należy złożyć w formie pisemnej wraz z wymaganymi podpisami Wykonawcy lub osoby upoważnionej do reprezentacji Wykonawcy. </w:t>
      </w:r>
    </w:p>
    <w:p w:rsidR="00E37D43" w:rsidRDefault="00FE09AD" w:rsidP="005115DC">
      <w:pPr>
        <w:numPr>
          <w:ilvl w:val="1"/>
          <w:numId w:val="7"/>
        </w:numPr>
        <w:ind w:right="522" w:hanging="360"/>
      </w:pPr>
      <w:r>
        <w:t xml:space="preserve">Ofertę należy złożyć w nieprzejrzystej, zamkniętej kopercie/opakowaniu w sposób gwarantujący zachowanie poufności jej treści oraz zabezpieczającej jej nienaruszalność do terminu otwarcia ofert. </w:t>
      </w:r>
    </w:p>
    <w:p w:rsidR="00E37D43" w:rsidRDefault="00FE09AD" w:rsidP="005115DC">
      <w:pPr>
        <w:numPr>
          <w:ilvl w:val="1"/>
          <w:numId w:val="7"/>
        </w:numPr>
        <w:ind w:right="522" w:hanging="360"/>
      </w:pPr>
      <w:r>
        <w:t xml:space="preserve">Koperta/opakowanie zawierające ofertę winno być zaadresowane do Zamawiającego na adres podany w rozdziale I niniejszego zapytania i opatrzone nazwą, dokładnym adresem wykonawcy oraz oznaczone w sposób następujący: </w:t>
      </w:r>
    </w:p>
    <w:p w:rsidR="00E37D43" w:rsidRDefault="00FE09AD">
      <w:pPr>
        <w:spacing w:after="0" w:line="259" w:lineRule="auto"/>
        <w:ind w:left="720" w:firstLine="0"/>
        <w:jc w:val="left"/>
      </w:pPr>
      <w:r>
        <w:rPr>
          <w:b/>
        </w:rPr>
        <w:t xml:space="preserve"> </w:t>
      </w:r>
    </w:p>
    <w:p w:rsidR="00E37D43" w:rsidRDefault="00FE09AD">
      <w:pPr>
        <w:spacing w:after="3" w:line="263" w:lineRule="auto"/>
        <w:ind w:left="23" w:right="542" w:hanging="10"/>
        <w:jc w:val="center"/>
      </w:pPr>
      <w:r>
        <w:rPr>
          <w:b/>
        </w:rPr>
        <w:t xml:space="preserve">OFERTA na zadanie pn: </w:t>
      </w:r>
    </w:p>
    <w:p w:rsidR="00E37D43" w:rsidRDefault="00FE09AD">
      <w:pPr>
        <w:spacing w:after="3" w:line="263" w:lineRule="auto"/>
        <w:ind w:left="23" w:right="484" w:hanging="10"/>
        <w:jc w:val="center"/>
      </w:pPr>
      <w:r>
        <w:rPr>
          <w:b/>
        </w:rPr>
        <w:t>„</w:t>
      </w:r>
      <w:r w:rsidR="004B7A44">
        <w:rPr>
          <w:b/>
        </w:rPr>
        <w:t>Budowa ogólnodostępnej, wielofunkcyjnej Otwartej Strefy Aktywności (OSA)</w:t>
      </w:r>
      <w:r w:rsidR="001755D6">
        <w:rPr>
          <w:b/>
        </w:rPr>
        <w:t xml:space="preserve"> w Młocku</w:t>
      </w:r>
      <w:r>
        <w:rPr>
          <w:b/>
        </w:rPr>
        <w:t xml:space="preserve">” </w:t>
      </w:r>
      <w:r>
        <w:t xml:space="preserve">nie otwierać przed </w:t>
      </w:r>
      <w:r w:rsidR="00C81DB3">
        <w:t>terminem otwarcia ofert</w:t>
      </w:r>
      <w:r>
        <w:rPr>
          <w:b/>
        </w:rPr>
        <w:t xml:space="preserve"> </w:t>
      </w:r>
    </w:p>
    <w:p w:rsidR="00E37D43" w:rsidRDefault="00FE09AD" w:rsidP="00EF4441">
      <w:pPr>
        <w:spacing w:after="19" w:line="259" w:lineRule="auto"/>
        <w:ind w:left="0" w:right="469" w:firstLine="0"/>
      </w:pPr>
      <w:r>
        <w:rPr>
          <w:b/>
        </w:rPr>
        <w:t xml:space="preserve"> </w:t>
      </w:r>
      <w:r>
        <w:t xml:space="preserve">Zamawiający nie ponosi odpowiedzialności za zdarzenia wynikające z nienależytego oznakowania koperty/opakowania lub braku którejkolwiek z wymaganych informacji. </w:t>
      </w:r>
    </w:p>
    <w:p w:rsidR="00E37D43" w:rsidRDefault="00FE09AD" w:rsidP="005115DC">
      <w:pPr>
        <w:numPr>
          <w:ilvl w:val="1"/>
          <w:numId w:val="7"/>
        </w:numPr>
        <w:ind w:right="522" w:hanging="360"/>
      </w:pPr>
      <w:r>
        <w:t xml:space="preserve">Zamawiający nie wyraża zgody na złożenie oferty w formie elektronicznej. </w:t>
      </w:r>
    </w:p>
    <w:p w:rsidR="00E37D43" w:rsidRDefault="00FE09AD">
      <w:pPr>
        <w:spacing w:after="0" w:line="259" w:lineRule="auto"/>
        <w:ind w:left="720" w:firstLine="0"/>
        <w:jc w:val="left"/>
      </w:pPr>
      <w:r>
        <w:t xml:space="preserve"> </w:t>
      </w:r>
    </w:p>
    <w:p w:rsidR="00E37D43" w:rsidRDefault="00EA360B" w:rsidP="00EA360B">
      <w:pPr>
        <w:pStyle w:val="Nagwekspisutreci"/>
      </w:pPr>
      <w:bookmarkStart w:id="15" w:name="_Toc504734921"/>
      <w:r>
        <w:t>MIEJSCE I TERMIN SKŁADANIA I OTWARCIA OFERT:</w:t>
      </w:r>
      <w:bookmarkEnd w:id="15"/>
      <w:r>
        <w:t xml:space="preserve"> </w:t>
      </w:r>
    </w:p>
    <w:p w:rsidR="00E37D43" w:rsidRDefault="00FE09AD" w:rsidP="005115DC">
      <w:pPr>
        <w:numPr>
          <w:ilvl w:val="1"/>
          <w:numId w:val="7"/>
        </w:numPr>
        <w:ind w:right="522" w:hanging="360"/>
      </w:pPr>
      <w:r>
        <w:t xml:space="preserve">Oferty można składać w </w:t>
      </w:r>
      <w:r w:rsidR="00EA360B">
        <w:t>siedzibie</w:t>
      </w:r>
      <w:r w:rsidR="00EA360B" w:rsidRPr="00EA360B">
        <w:t xml:space="preserve"> Zamawiającego, Gminy Ojrzeń, sekretariat (pokój nr 20) Urzędu Gminy Ojrzeń, ul. Ciechanowska 27</w:t>
      </w:r>
      <w:r>
        <w:t xml:space="preserve"> w terminie do dnia </w:t>
      </w:r>
      <w:r w:rsidR="00C81DB3">
        <w:rPr>
          <w:b/>
        </w:rPr>
        <w:t>07.06.2019</w:t>
      </w:r>
      <w:r>
        <w:rPr>
          <w:b/>
        </w:rPr>
        <w:t xml:space="preserve"> r. </w:t>
      </w:r>
      <w:r>
        <w:t xml:space="preserve">do godziny </w:t>
      </w:r>
      <w:r w:rsidR="00EA360B">
        <w:rPr>
          <w:b/>
        </w:rPr>
        <w:t>11</w:t>
      </w:r>
      <w:r>
        <w:rPr>
          <w:b/>
        </w:rPr>
        <w:t>:00</w:t>
      </w:r>
      <w:r>
        <w:rPr>
          <w:color w:val="FF0000"/>
        </w:rPr>
        <w:t xml:space="preserve">. </w:t>
      </w:r>
    </w:p>
    <w:p w:rsidR="00E37D43" w:rsidRDefault="00FE09AD" w:rsidP="005115DC">
      <w:pPr>
        <w:numPr>
          <w:ilvl w:val="1"/>
          <w:numId w:val="7"/>
        </w:numPr>
        <w:ind w:right="522" w:hanging="360"/>
      </w:pPr>
      <w:r>
        <w:t xml:space="preserve">Oferta złożona po terminie zostanie zwrócona bez otwierania. </w:t>
      </w:r>
    </w:p>
    <w:p w:rsidR="00E37D43" w:rsidRDefault="00FE09AD" w:rsidP="005115DC">
      <w:pPr>
        <w:numPr>
          <w:ilvl w:val="1"/>
          <w:numId w:val="7"/>
        </w:numPr>
        <w:ind w:right="522" w:hanging="360"/>
      </w:pPr>
      <w:r>
        <w:t xml:space="preserve">Wykonawca może, przed upływem terminu do składania ofert, zmienić lub wycofać ofertę. Zmiana, jak i wycofanie oferty, wymagają zachowania formy pisemnej. </w:t>
      </w:r>
    </w:p>
    <w:p w:rsidR="00E37D43" w:rsidRDefault="00FE09AD" w:rsidP="005115DC">
      <w:pPr>
        <w:numPr>
          <w:ilvl w:val="1"/>
          <w:numId w:val="7"/>
        </w:numPr>
        <w:ind w:right="522" w:hanging="360"/>
      </w:pPr>
      <w:r>
        <w:t xml:space="preserve">Decydujące znaczenie dla oceny zachowania powyższego terminu ma data i godzina wpływu oferty do Zamawiającego, a nie data jej nadania przesyłką pocztową czy kurierską. </w:t>
      </w:r>
    </w:p>
    <w:p w:rsidR="00E37D43" w:rsidRDefault="00FE09AD" w:rsidP="005115DC">
      <w:pPr>
        <w:numPr>
          <w:ilvl w:val="1"/>
          <w:numId w:val="7"/>
        </w:numPr>
        <w:spacing w:after="0" w:line="259" w:lineRule="auto"/>
        <w:ind w:right="522" w:hanging="360"/>
      </w:pPr>
      <w:r>
        <w:t xml:space="preserve">Oferty zostaną otwarte w siedzibie Zamawiającego w </w:t>
      </w:r>
      <w:r>
        <w:rPr>
          <w:b/>
        </w:rPr>
        <w:t xml:space="preserve">sali konferencyjnej </w:t>
      </w:r>
      <w:r>
        <w:t xml:space="preserve">w dniu </w:t>
      </w:r>
    </w:p>
    <w:p w:rsidR="00E37D43" w:rsidRDefault="00C81DB3" w:rsidP="00EA360B">
      <w:pPr>
        <w:spacing w:after="5" w:line="270" w:lineRule="auto"/>
        <w:ind w:left="730" w:right="513" w:hanging="10"/>
      </w:pPr>
      <w:r>
        <w:rPr>
          <w:b/>
        </w:rPr>
        <w:t>07.06</w:t>
      </w:r>
      <w:r w:rsidR="00EA360B">
        <w:rPr>
          <w:b/>
        </w:rPr>
        <w:t>.2018</w:t>
      </w:r>
      <w:r w:rsidR="00FE09AD">
        <w:rPr>
          <w:b/>
        </w:rPr>
        <w:t xml:space="preserve"> r. </w:t>
      </w:r>
      <w:r w:rsidR="00FE09AD">
        <w:t xml:space="preserve">o godz. </w:t>
      </w:r>
      <w:r w:rsidR="00EA360B">
        <w:rPr>
          <w:b/>
        </w:rPr>
        <w:t>11</w:t>
      </w:r>
      <w:r w:rsidR="00FE09AD">
        <w:rPr>
          <w:b/>
        </w:rPr>
        <w:t>:15</w:t>
      </w:r>
      <w:r w:rsidR="00FE09AD">
        <w:t xml:space="preserve">. </w:t>
      </w:r>
    </w:p>
    <w:p w:rsidR="00E37D43" w:rsidRDefault="00EA360B" w:rsidP="00EA360B">
      <w:pPr>
        <w:pStyle w:val="Nagwekspisutreci"/>
      </w:pPr>
      <w:bookmarkStart w:id="16" w:name="_Toc504734922"/>
      <w:r>
        <w:t>INFORMACJA O MOŻLIWOŚCI SKŁADANIA OFERT CZĘŚCIOWYCH</w:t>
      </w:r>
      <w:bookmarkEnd w:id="16"/>
      <w:r>
        <w:t xml:space="preserve"> </w:t>
      </w:r>
    </w:p>
    <w:p w:rsidR="00E37D43" w:rsidRDefault="00FE09AD" w:rsidP="00EA360B">
      <w:pPr>
        <w:ind w:left="-15" w:right="522" w:firstLine="0"/>
      </w:pPr>
      <w:r>
        <w:t xml:space="preserve">Zamawiający nie dopuszcza możliwości składania ofert częściowych w tym postępowaniu. </w:t>
      </w:r>
    </w:p>
    <w:p w:rsidR="00E37D43" w:rsidRDefault="00197090" w:rsidP="00197090">
      <w:pPr>
        <w:pStyle w:val="Nagwekspisutreci"/>
      </w:pPr>
      <w:bookmarkStart w:id="17" w:name="_Toc504734923"/>
      <w:r>
        <w:t>KRYTERIA OCENY OFERT I OPIS SPOSOBU PRZYZNAWANIA PUNKTACJI ZA SPEŁNIENIE DANEGO KRYTERIUM OCENY OFERT</w:t>
      </w:r>
      <w:bookmarkEnd w:id="17"/>
    </w:p>
    <w:p w:rsidR="004B7A44" w:rsidRDefault="004B7A44" w:rsidP="005115DC">
      <w:pPr>
        <w:numPr>
          <w:ilvl w:val="0"/>
          <w:numId w:val="34"/>
        </w:numPr>
        <w:suppressAutoHyphens/>
        <w:autoSpaceDN w:val="0"/>
        <w:spacing w:after="0" w:line="240" w:lineRule="auto"/>
        <w:textAlignment w:val="baseline"/>
        <w:rPr>
          <w:sz w:val="20"/>
          <w:szCs w:val="20"/>
        </w:rPr>
      </w:pPr>
      <w:r>
        <w:rPr>
          <w:sz w:val="20"/>
          <w:szCs w:val="20"/>
        </w:rPr>
        <w:t>Jako kryterium wyboru oferty przyjmuje się sumę punktacji: Ocena punktowa: Kryterium ceny C+ Kryterium okres gwarancji G+ Kryterium termin realizacji T</w:t>
      </w:r>
    </w:p>
    <w:p w:rsidR="004B7A44" w:rsidRDefault="004B7A44" w:rsidP="004B7A44">
      <w:pPr>
        <w:suppressAutoHyphens/>
        <w:ind w:left="360"/>
        <w:rPr>
          <w:sz w:val="20"/>
          <w:szCs w:val="20"/>
        </w:rPr>
      </w:pPr>
      <w:r>
        <w:rPr>
          <w:sz w:val="20"/>
          <w:szCs w:val="20"/>
        </w:rPr>
        <w:t xml:space="preserve">a) cena za przedmiot zamówienia 60% (max. 60 pkt) </w:t>
      </w:r>
    </w:p>
    <w:p w:rsidR="004B7A44" w:rsidRDefault="004B7A44" w:rsidP="004B7A44">
      <w:pPr>
        <w:suppressAutoHyphens/>
        <w:ind w:left="360"/>
        <w:rPr>
          <w:sz w:val="20"/>
          <w:szCs w:val="20"/>
        </w:rPr>
      </w:pPr>
      <w:r>
        <w:rPr>
          <w:sz w:val="20"/>
          <w:szCs w:val="20"/>
        </w:rPr>
        <w:t xml:space="preserve">b) okres gwarancji 10% - (max. 10 pkt). </w:t>
      </w:r>
    </w:p>
    <w:p w:rsidR="004B7A44" w:rsidRDefault="004B7A44" w:rsidP="004B7A44">
      <w:pPr>
        <w:suppressAutoHyphens/>
        <w:ind w:left="360"/>
        <w:rPr>
          <w:sz w:val="20"/>
          <w:szCs w:val="20"/>
        </w:rPr>
      </w:pPr>
      <w:r>
        <w:rPr>
          <w:sz w:val="20"/>
          <w:szCs w:val="20"/>
        </w:rPr>
        <w:t>c) termin realizacji 30% - (max. 30 pkt).</w:t>
      </w:r>
    </w:p>
    <w:p w:rsidR="004B7A44" w:rsidRDefault="004B7A44" w:rsidP="004B7A44">
      <w:pPr>
        <w:suppressAutoHyphens/>
        <w:ind w:left="360"/>
        <w:rPr>
          <w:sz w:val="20"/>
          <w:szCs w:val="20"/>
        </w:rPr>
      </w:pPr>
      <w:r>
        <w:rPr>
          <w:sz w:val="20"/>
          <w:szCs w:val="20"/>
        </w:rPr>
        <w:t>Wykonawcy będą oceniani według następującego wzoru:</w:t>
      </w:r>
    </w:p>
    <w:p w:rsidR="004B7A44" w:rsidRDefault="004B7A44" w:rsidP="004B7A44">
      <w:pPr>
        <w:pStyle w:val="NormalnyWeb"/>
        <w:spacing w:before="0" w:after="0"/>
        <w:rPr>
          <w:b/>
          <w:color w:val="000000"/>
        </w:rPr>
      </w:pPr>
      <w:r>
        <w:rPr>
          <w:b/>
          <w:color w:val="000000"/>
        </w:rPr>
        <w:lastRenderedPageBreak/>
        <w:t>Kryterium ceny:</w:t>
      </w:r>
    </w:p>
    <w:p w:rsidR="004B7A44" w:rsidRDefault="004B7A44" w:rsidP="004B7A44">
      <w:pPr>
        <w:pStyle w:val="NormalnyWeb"/>
        <w:spacing w:before="0" w:after="0"/>
      </w:pPr>
      <w:r>
        <w:rPr>
          <w:color w:val="000000"/>
        </w:rPr>
        <w:t xml:space="preserve">                                                 cena minimalna</w:t>
      </w:r>
    </w:p>
    <w:p w:rsidR="004B7A44" w:rsidRDefault="004B7A44" w:rsidP="004B7A44">
      <w:pPr>
        <w:pStyle w:val="NormalnyWeb"/>
        <w:spacing w:before="0" w:after="0"/>
        <w:ind w:left="1128" w:hanging="408"/>
      </w:pPr>
      <w:r>
        <w:rPr>
          <w:color w:val="000000"/>
        </w:rPr>
        <w:t>Ocena punktowa C = —————— X 100 pkt x 60%</w:t>
      </w:r>
    </w:p>
    <w:p w:rsidR="004B7A44" w:rsidRDefault="004B7A44" w:rsidP="004B7A44">
      <w:pPr>
        <w:pStyle w:val="NormalnyWeb"/>
        <w:spacing w:before="0" w:after="0"/>
        <w:ind w:left="1128" w:hanging="408"/>
        <w:rPr>
          <w:color w:val="000000"/>
        </w:rPr>
      </w:pPr>
      <w:r>
        <w:rPr>
          <w:color w:val="000000"/>
        </w:rPr>
        <w:t xml:space="preserve">                                       cena badana </w:t>
      </w:r>
    </w:p>
    <w:p w:rsidR="004B7A44" w:rsidRDefault="004B7A44" w:rsidP="004B7A44">
      <w:pPr>
        <w:pStyle w:val="NormalnyWeb"/>
        <w:spacing w:before="0" w:after="0"/>
        <w:ind w:left="426" w:hanging="408"/>
      </w:pPr>
      <w:r>
        <w:t>kryterium ceny zamówienia zostanie obliczony wg zasady, że każdy 1 pkt.  to 1% wagi kryterium.</w:t>
      </w:r>
    </w:p>
    <w:p w:rsidR="004B7A44" w:rsidRDefault="004B7A44" w:rsidP="004B7A44">
      <w:pPr>
        <w:suppressAutoHyphens/>
        <w:rPr>
          <w:b/>
          <w:sz w:val="20"/>
          <w:szCs w:val="20"/>
        </w:rPr>
      </w:pPr>
      <w:r>
        <w:rPr>
          <w:b/>
          <w:sz w:val="20"/>
          <w:szCs w:val="20"/>
        </w:rPr>
        <w:t>Kryterium okres gwarancji (G):</w:t>
      </w:r>
    </w:p>
    <w:p w:rsidR="004B7A44" w:rsidRDefault="004B7A44" w:rsidP="005115DC">
      <w:pPr>
        <w:numPr>
          <w:ilvl w:val="1"/>
          <w:numId w:val="35"/>
        </w:numPr>
        <w:suppressAutoHyphens/>
        <w:autoSpaceDN w:val="0"/>
        <w:spacing w:after="0" w:line="240" w:lineRule="auto"/>
        <w:ind w:left="284" w:right="9" w:hanging="232"/>
        <w:jc w:val="left"/>
        <w:textAlignment w:val="baseline"/>
      </w:pPr>
      <w:r>
        <w:rPr>
          <w:sz w:val="20"/>
          <w:szCs w:val="20"/>
        </w:rPr>
        <w:t xml:space="preserve">minimalny okres gwarancji  wymagany w opisie przedmiotu zamówienia wynosi </w:t>
      </w:r>
      <w:r>
        <w:rPr>
          <w:b/>
          <w:sz w:val="20"/>
          <w:szCs w:val="20"/>
        </w:rPr>
        <w:t>36 miesięcy;</w:t>
      </w:r>
      <w:r>
        <w:rPr>
          <w:sz w:val="20"/>
          <w:szCs w:val="20"/>
        </w:rPr>
        <w:t xml:space="preserve"> </w:t>
      </w:r>
    </w:p>
    <w:p w:rsidR="004B7A44" w:rsidRDefault="004B7A44" w:rsidP="005115DC">
      <w:pPr>
        <w:numPr>
          <w:ilvl w:val="1"/>
          <w:numId w:val="35"/>
        </w:numPr>
        <w:suppressAutoHyphens/>
        <w:autoSpaceDN w:val="0"/>
        <w:spacing w:after="0" w:line="240" w:lineRule="auto"/>
        <w:ind w:left="284" w:right="9" w:hanging="232"/>
        <w:jc w:val="left"/>
        <w:textAlignment w:val="baseline"/>
      </w:pPr>
      <w:r>
        <w:rPr>
          <w:sz w:val="20"/>
          <w:szCs w:val="20"/>
        </w:rPr>
        <w:t xml:space="preserve">maksymalny okres gwarancji  wymagany w opisie przedmiotu zamówienia wynosi </w:t>
      </w:r>
      <w:r>
        <w:rPr>
          <w:b/>
          <w:sz w:val="20"/>
          <w:szCs w:val="20"/>
        </w:rPr>
        <w:t>60 miesięcy</w:t>
      </w:r>
      <w:r>
        <w:rPr>
          <w:sz w:val="20"/>
          <w:szCs w:val="20"/>
        </w:rPr>
        <w:t xml:space="preserve"> </w:t>
      </w:r>
    </w:p>
    <w:p w:rsidR="004B7A44" w:rsidRDefault="004B7A44" w:rsidP="004B7A44">
      <w:pPr>
        <w:suppressAutoHyphens/>
        <w:ind w:left="-76" w:right="9"/>
        <w:jc w:val="left"/>
      </w:pPr>
      <w:r>
        <w:rPr>
          <w:b/>
          <w:sz w:val="20"/>
          <w:szCs w:val="20"/>
          <w:u w:val="single" w:color="000000"/>
        </w:rPr>
        <w:t xml:space="preserve">Kryterium - okres gwarancji </w:t>
      </w:r>
      <w:r>
        <w:rPr>
          <w:sz w:val="20"/>
          <w:szCs w:val="20"/>
        </w:rPr>
        <w:t xml:space="preserve"> zostanie obliczone według następującego wzoru:</w:t>
      </w:r>
    </w:p>
    <w:p w:rsidR="004B7A44" w:rsidRDefault="004B7A44" w:rsidP="004B7A44">
      <w:pPr>
        <w:pStyle w:val="NormalnyWeb"/>
        <w:spacing w:before="0" w:after="0"/>
        <w:rPr>
          <w:color w:val="000000"/>
        </w:rPr>
      </w:pPr>
      <w:r>
        <w:rPr>
          <w:color w:val="000000"/>
        </w:rPr>
        <w:t xml:space="preserve">                                                       Okres gwarancji badany </w:t>
      </w:r>
    </w:p>
    <w:p w:rsidR="004B7A44" w:rsidRDefault="004B7A44" w:rsidP="004B7A44">
      <w:pPr>
        <w:pStyle w:val="NormalnyWeb"/>
        <w:spacing w:before="0" w:after="0"/>
      </w:pPr>
      <w:r>
        <w:rPr>
          <w:color w:val="000000"/>
        </w:rPr>
        <w:t xml:space="preserve">                                                             (nie mniej niż 36)</w:t>
      </w:r>
    </w:p>
    <w:p w:rsidR="004B7A44" w:rsidRDefault="004B7A44" w:rsidP="004B7A44">
      <w:pPr>
        <w:pStyle w:val="NormalnyWeb"/>
        <w:spacing w:before="0" w:after="0"/>
        <w:ind w:left="1128" w:hanging="408"/>
      </w:pPr>
      <w:r>
        <w:rPr>
          <w:color w:val="000000"/>
        </w:rPr>
        <w:t>Ocena punktowa G = ———————————— X 100 pkt x 10%</w:t>
      </w:r>
    </w:p>
    <w:p w:rsidR="004B7A44" w:rsidRDefault="004B7A44" w:rsidP="004B7A44">
      <w:pPr>
        <w:pStyle w:val="NormalnyWeb"/>
        <w:spacing w:before="0" w:after="0"/>
        <w:ind w:left="1128" w:hanging="408"/>
        <w:rPr>
          <w:color w:val="000000"/>
        </w:rPr>
      </w:pPr>
      <w:r>
        <w:rPr>
          <w:color w:val="000000"/>
        </w:rPr>
        <w:t xml:space="preserve">                                       Okres gwarancji najdłuższy</w:t>
      </w:r>
    </w:p>
    <w:p w:rsidR="004B7A44" w:rsidRDefault="004B7A44" w:rsidP="004B7A44">
      <w:pPr>
        <w:pStyle w:val="NormalnyWeb"/>
        <w:spacing w:before="0" w:after="0"/>
        <w:ind w:left="1128" w:hanging="408"/>
        <w:rPr>
          <w:color w:val="000000"/>
        </w:rPr>
      </w:pPr>
      <w:r>
        <w:rPr>
          <w:color w:val="000000"/>
        </w:rPr>
        <w:t xml:space="preserve">                                              (nie więcej niż 60) </w:t>
      </w:r>
    </w:p>
    <w:p w:rsidR="004B7A44" w:rsidRDefault="004B7A44" w:rsidP="005115DC">
      <w:pPr>
        <w:pStyle w:val="Akapitzlist"/>
        <w:numPr>
          <w:ilvl w:val="0"/>
          <w:numId w:val="36"/>
        </w:numPr>
        <w:suppressAutoHyphens/>
        <w:autoSpaceDN w:val="0"/>
        <w:spacing w:after="0" w:line="240" w:lineRule="auto"/>
        <w:ind w:left="142" w:right="9"/>
        <w:contextualSpacing w:val="0"/>
        <w:textAlignment w:val="baseline"/>
        <w:rPr>
          <w:sz w:val="20"/>
          <w:szCs w:val="20"/>
        </w:rPr>
      </w:pPr>
      <w:r>
        <w:rPr>
          <w:sz w:val="20"/>
          <w:szCs w:val="20"/>
        </w:rPr>
        <w:t>Okresy gwarancji oceniane będą w jednostkach miesięcznych.</w:t>
      </w:r>
    </w:p>
    <w:p w:rsidR="004B7A44" w:rsidRDefault="004B7A44" w:rsidP="005115DC">
      <w:pPr>
        <w:pStyle w:val="Akapitzlist"/>
        <w:numPr>
          <w:ilvl w:val="0"/>
          <w:numId w:val="36"/>
        </w:numPr>
        <w:suppressAutoHyphens/>
        <w:autoSpaceDN w:val="0"/>
        <w:spacing w:after="0" w:line="240" w:lineRule="auto"/>
        <w:ind w:left="142" w:right="9"/>
        <w:contextualSpacing w:val="0"/>
        <w:textAlignment w:val="baseline"/>
        <w:rPr>
          <w:sz w:val="20"/>
          <w:szCs w:val="20"/>
        </w:rPr>
      </w:pPr>
      <w:r>
        <w:rPr>
          <w:sz w:val="20"/>
          <w:szCs w:val="20"/>
        </w:rPr>
        <w:t>kryterium okres gwarancji  zamówienia zostanie obliczony wg zasady, że każdy 1 pkt.  to 1% wagi kryterium.</w:t>
      </w:r>
    </w:p>
    <w:p w:rsidR="004B7A44" w:rsidRDefault="004B7A44" w:rsidP="004B7A44">
      <w:pPr>
        <w:suppressAutoHyphens/>
        <w:rPr>
          <w:b/>
          <w:sz w:val="20"/>
          <w:szCs w:val="20"/>
        </w:rPr>
      </w:pPr>
      <w:r>
        <w:rPr>
          <w:b/>
          <w:sz w:val="20"/>
          <w:szCs w:val="20"/>
        </w:rPr>
        <w:t>Kryterium termin realizacji (T):</w:t>
      </w:r>
    </w:p>
    <w:p w:rsidR="004B7A44" w:rsidRDefault="004B7A44" w:rsidP="005115DC">
      <w:pPr>
        <w:numPr>
          <w:ilvl w:val="1"/>
          <w:numId w:val="37"/>
        </w:numPr>
        <w:suppressAutoHyphens/>
        <w:autoSpaceDN w:val="0"/>
        <w:spacing w:after="0" w:line="240" w:lineRule="auto"/>
        <w:ind w:left="284" w:right="9" w:hanging="232"/>
        <w:jc w:val="left"/>
        <w:textAlignment w:val="baseline"/>
      </w:pPr>
      <w:r>
        <w:rPr>
          <w:sz w:val="20"/>
          <w:szCs w:val="20"/>
        </w:rPr>
        <w:t xml:space="preserve">Minimalny (najkrótszy – nie można zaoferować terminu krótszego) termin realizacji zamówienia wymagany w SIWZ wynosi </w:t>
      </w:r>
      <w:r>
        <w:rPr>
          <w:b/>
          <w:sz w:val="20"/>
          <w:szCs w:val="20"/>
        </w:rPr>
        <w:t>30 dni od daty podpisania umowy;</w:t>
      </w:r>
      <w:r>
        <w:rPr>
          <w:sz w:val="20"/>
          <w:szCs w:val="20"/>
        </w:rPr>
        <w:t xml:space="preserve"> </w:t>
      </w:r>
    </w:p>
    <w:p w:rsidR="004B7A44" w:rsidRDefault="004B7A44" w:rsidP="005115DC">
      <w:pPr>
        <w:numPr>
          <w:ilvl w:val="1"/>
          <w:numId w:val="37"/>
        </w:numPr>
        <w:suppressAutoHyphens/>
        <w:autoSpaceDN w:val="0"/>
        <w:spacing w:after="0" w:line="240" w:lineRule="auto"/>
        <w:ind w:left="284" w:right="9" w:hanging="232"/>
        <w:textAlignment w:val="baseline"/>
      </w:pPr>
      <w:r>
        <w:rPr>
          <w:sz w:val="20"/>
          <w:szCs w:val="20"/>
        </w:rPr>
        <w:t xml:space="preserve">maksymalny (najdłuższy – nie można zaoferować terminu dłuższego) termin realizacji zamówienia wymagany w SIWZ wynosi </w:t>
      </w:r>
      <w:r w:rsidR="00C81DB3">
        <w:rPr>
          <w:b/>
          <w:sz w:val="20"/>
          <w:szCs w:val="20"/>
        </w:rPr>
        <w:t>7</w:t>
      </w:r>
      <w:r>
        <w:rPr>
          <w:b/>
          <w:sz w:val="20"/>
          <w:szCs w:val="20"/>
        </w:rPr>
        <w:t>0 dni od daty podpisania umowy;</w:t>
      </w:r>
      <w:r>
        <w:rPr>
          <w:sz w:val="20"/>
          <w:szCs w:val="20"/>
        </w:rPr>
        <w:t xml:space="preserve">  </w:t>
      </w:r>
    </w:p>
    <w:p w:rsidR="004B7A44" w:rsidRDefault="004B7A44" w:rsidP="004B7A44">
      <w:pPr>
        <w:suppressAutoHyphens/>
        <w:ind w:left="-76" w:right="9"/>
      </w:pPr>
      <w:r>
        <w:rPr>
          <w:b/>
          <w:sz w:val="20"/>
          <w:szCs w:val="20"/>
          <w:u w:val="single" w:color="000000"/>
        </w:rPr>
        <w:t xml:space="preserve">Kryterium – termin realizacji </w:t>
      </w:r>
      <w:r>
        <w:rPr>
          <w:sz w:val="20"/>
          <w:szCs w:val="20"/>
        </w:rPr>
        <w:t xml:space="preserve"> zostanie obliczone według następującego wzoru:</w:t>
      </w:r>
    </w:p>
    <w:p w:rsidR="004B7A44" w:rsidRDefault="004B7A44" w:rsidP="004B7A44">
      <w:pPr>
        <w:pStyle w:val="NormalnyWeb"/>
        <w:spacing w:before="0" w:after="0"/>
        <w:rPr>
          <w:color w:val="000000"/>
        </w:rPr>
      </w:pPr>
      <w:r>
        <w:rPr>
          <w:color w:val="000000"/>
        </w:rPr>
        <w:t xml:space="preserve">                                                       Okres realizacji najkrótszy</w:t>
      </w:r>
    </w:p>
    <w:p w:rsidR="004B7A44" w:rsidRDefault="004B7A44" w:rsidP="004B7A44">
      <w:pPr>
        <w:pStyle w:val="NormalnyWeb"/>
        <w:spacing w:before="0" w:after="0"/>
      </w:pPr>
      <w:r>
        <w:rPr>
          <w:color w:val="000000"/>
        </w:rPr>
        <w:t xml:space="preserve">                                                           (nie mniej niż 30)</w:t>
      </w:r>
    </w:p>
    <w:p w:rsidR="004B7A44" w:rsidRDefault="004B7A44" w:rsidP="004B7A44">
      <w:pPr>
        <w:pStyle w:val="NormalnyWeb"/>
        <w:spacing w:before="0" w:after="0"/>
        <w:ind w:left="1128" w:hanging="408"/>
      </w:pPr>
      <w:r>
        <w:rPr>
          <w:color w:val="000000"/>
        </w:rPr>
        <w:t>Ocena punktowa T = ———————————— X 100 pkt x 30%</w:t>
      </w:r>
    </w:p>
    <w:p w:rsidR="004B7A44" w:rsidRDefault="004B7A44" w:rsidP="004B7A44">
      <w:pPr>
        <w:pStyle w:val="NormalnyWeb"/>
        <w:spacing w:before="0" w:after="0"/>
        <w:ind w:left="1128" w:hanging="408"/>
        <w:rPr>
          <w:color w:val="000000"/>
        </w:rPr>
      </w:pPr>
      <w:r>
        <w:rPr>
          <w:color w:val="000000"/>
        </w:rPr>
        <w:t xml:space="preserve">                                       Okres realizacji badany</w:t>
      </w:r>
    </w:p>
    <w:p w:rsidR="004B7A44" w:rsidRDefault="004B7A44" w:rsidP="004B7A44">
      <w:pPr>
        <w:pStyle w:val="NormalnyWeb"/>
        <w:spacing w:before="0" w:after="0"/>
        <w:ind w:left="1128" w:hanging="408"/>
        <w:rPr>
          <w:color w:val="000000"/>
        </w:rPr>
      </w:pPr>
      <w:r>
        <w:rPr>
          <w:color w:val="000000"/>
        </w:rPr>
        <w:t xml:space="preserve">                               </w:t>
      </w:r>
      <w:r w:rsidR="00C81DB3">
        <w:rPr>
          <w:color w:val="000000"/>
        </w:rPr>
        <w:t xml:space="preserve">               (nie więcej niż 7</w:t>
      </w:r>
      <w:r>
        <w:rPr>
          <w:color w:val="000000"/>
        </w:rPr>
        <w:t xml:space="preserve">0) </w:t>
      </w:r>
    </w:p>
    <w:p w:rsidR="004B7A44" w:rsidRDefault="004B7A44" w:rsidP="004B7A44">
      <w:pPr>
        <w:pStyle w:val="NormalnyWeb"/>
        <w:spacing w:before="0" w:after="0"/>
        <w:ind w:left="363"/>
      </w:pPr>
      <w:r>
        <w:t>termin realizacji oceniany będzie w dniach.</w:t>
      </w:r>
    </w:p>
    <w:p w:rsidR="004B7A44" w:rsidRDefault="004B7A44" w:rsidP="005115DC">
      <w:pPr>
        <w:pStyle w:val="Akapitzlist"/>
        <w:numPr>
          <w:ilvl w:val="0"/>
          <w:numId w:val="36"/>
        </w:numPr>
        <w:suppressAutoHyphens/>
        <w:autoSpaceDN w:val="0"/>
        <w:spacing w:after="0" w:line="240" w:lineRule="auto"/>
        <w:ind w:left="142" w:right="9"/>
        <w:contextualSpacing w:val="0"/>
        <w:textAlignment w:val="baseline"/>
        <w:rPr>
          <w:sz w:val="20"/>
          <w:szCs w:val="20"/>
        </w:rPr>
      </w:pPr>
      <w:r>
        <w:rPr>
          <w:sz w:val="20"/>
          <w:szCs w:val="20"/>
        </w:rPr>
        <w:t>termin realizacji oceniany będzie w dniach.</w:t>
      </w:r>
    </w:p>
    <w:p w:rsidR="004B7A44" w:rsidRDefault="004B7A44" w:rsidP="005115DC">
      <w:pPr>
        <w:pStyle w:val="Akapitzlist"/>
        <w:numPr>
          <w:ilvl w:val="0"/>
          <w:numId w:val="36"/>
        </w:numPr>
        <w:suppressAutoHyphens/>
        <w:autoSpaceDN w:val="0"/>
        <w:spacing w:after="0" w:line="240" w:lineRule="auto"/>
        <w:ind w:left="142" w:right="9"/>
        <w:contextualSpacing w:val="0"/>
        <w:textAlignment w:val="baseline"/>
        <w:rPr>
          <w:sz w:val="20"/>
          <w:szCs w:val="20"/>
        </w:rPr>
      </w:pPr>
      <w:r>
        <w:rPr>
          <w:sz w:val="20"/>
          <w:szCs w:val="20"/>
        </w:rPr>
        <w:t>kryterium termin realizacji zamówienia zostanie obliczony wg zasady, że każdy 1 pkt.  to 1% wagi kryterium.</w:t>
      </w:r>
    </w:p>
    <w:p w:rsidR="00E37D43" w:rsidRDefault="004B7A44" w:rsidP="004B7A44">
      <w:pPr>
        <w:ind w:left="360" w:right="522" w:firstLine="0"/>
      </w:pPr>
      <w:r>
        <w:rPr>
          <w:sz w:val="20"/>
          <w:szCs w:val="20"/>
        </w:rPr>
        <w:t>Zamawiający zastosuje zaokrąglanie wyników do dwóch miejsc po przecinku. O wyborze oferty zadecyduje liczba punktów przyznanych ofercie. Wygra oferta, która otrzyma najwięcej punktów w zbiorze ofert badanych (nieodrzuconych).</w:t>
      </w:r>
      <w:r w:rsidR="00FE09AD">
        <w:t xml:space="preserve"> </w:t>
      </w:r>
    </w:p>
    <w:p w:rsidR="00E37D43" w:rsidRDefault="00E37D43">
      <w:pPr>
        <w:spacing w:after="3" w:line="259" w:lineRule="auto"/>
        <w:ind w:left="0" w:firstLine="0"/>
        <w:jc w:val="left"/>
      </w:pPr>
    </w:p>
    <w:p w:rsidR="00E37D43" w:rsidRDefault="00DF4824" w:rsidP="00DF4824">
      <w:pPr>
        <w:pStyle w:val="Nagwekspisutreci"/>
      </w:pPr>
      <w:bookmarkStart w:id="18" w:name="_Toc504734924"/>
      <w:r>
        <w:t>INFORMACJA O PRZEBIEGU I ZAKOŃCZENIU POSTĘPOWANIA</w:t>
      </w:r>
      <w:bookmarkEnd w:id="18"/>
    </w:p>
    <w:p w:rsidR="00E37D43" w:rsidRDefault="00FE09AD" w:rsidP="005115DC">
      <w:pPr>
        <w:numPr>
          <w:ilvl w:val="0"/>
          <w:numId w:val="9"/>
        </w:numPr>
        <w:ind w:right="522" w:hanging="360"/>
      </w:pPr>
      <w:r>
        <w:t xml:space="preserve">Zamawiający poprawia w ofercie: </w:t>
      </w:r>
    </w:p>
    <w:p w:rsidR="00E37D43" w:rsidRDefault="00FE09AD" w:rsidP="005115DC">
      <w:pPr>
        <w:numPr>
          <w:ilvl w:val="1"/>
          <w:numId w:val="9"/>
        </w:numPr>
        <w:ind w:right="522" w:hanging="360"/>
      </w:pPr>
      <w:r>
        <w:t xml:space="preserve">oczywiste omyłki pisarskie, </w:t>
      </w:r>
    </w:p>
    <w:p w:rsidR="00E37D43" w:rsidRDefault="00FE09AD" w:rsidP="005115DC">
      <w:pPr>
        <w:numPr>
          <w:ilvl w:val="1"/>
          <w:numId w:val="9"/>
        </w:numPr>
        <w:ind w:right="522" w:hanging="360"/>
      </w:pPr>
      <w:r>
        <w:t xml:space="preserve">oczywiste omyłki rachunkowe, z uwzględnieniem konsekwencji rachunkowych dokonanych poprawek, </w:t>
      </w:r>
    </w:p>
    <w:p w:rsidR="00E37D43" w:rsidRDefault="00FE09AD" w:rsidP="005115DC">
      <w:pPr>
        <w:numPr>
          <w:ilvl w:val="1"/>
          <w:numId w:val="9"/>
        </w:numPr>
        <w:ind w:right="522" w:hanging="360"/>
      </w:pPr>
      <w:r>
        <w:t xml:space="preserve">inne omyłki polegające na niezgodności oferty z ZO, nie powodujące istotnych zmian w treści oferty – niezwłocznie zawiadamiając o tym wykonawcę, którego oferta została poprawiona. </w:t>
      </w:r>
    </w:p>
    <w:p w:rsidR="00E37D43" w:rsidRDefault="00FE09AD">
      <w:pPr>
        <w:ind w:left="360" w:right="522" w:firstLine="0"/>
      </w:pPr>
      <w:r>
        <w:t xml:space="preserve">Zamawiający w zakresie definiowania oczywistych omyłek będzie stosował wykładnię prawa zamówień publicznych. </w:t>
      </w:r>
    </w:p>
    <w:p w:rsidR="00E37D43" w:rsidRDefault="00FE09AD" w:rsidP="005115DC">
      <w:pPr>
        <w:numPr>
          <w:ilvl w:val="0"/>
          <w:numId w:val="9"/>
        </w:numPr>
        <w:ind w:right="522" w:hanging="360"/>
      </w:pPr>
      <w:r>
        <w:t xml:space="preserve">Niezwłocznie po zakończeniu postępowania  Zamawiający zamieści na stronie internetowej </w:t>
      </w:r>
      <w:r w:rsidR="00DF4824">
        <w:t xml:space="preserve"> </w:t>
      </w:r>
      <w:hyperlink r:id="rId13" w:history="1">
        <w:r w:rsidR="004B7A44" w:rsidRPr="008E612A">
          <w:rPr>
            <w:rStyle w:val="Hipercze"/>
          </w:rPr>
          <w:t>www.ojrzen.pl</w:t>
        </w:r>
      </w:hyperlink>
      <w:r w:rsidR="00DF4824">
        <w:t xml:space="preserve"> </w:t>
      </w:r>
      <w:r>
        <w:t xml:space="preserve">informację o: </w:t>
      </w:r>
    </w:p>
    <w:p w:rsidR="00E37D43" w:rsidRDefault="00FE09AD" w:rsidP="005115DC">
      <w:pPr>
        <w:numPr>
          <w:ilvl w:val="1"/>
          <w:numId w:val="10"/>
        </w:numPr>
        <w:ind w:right="522" w:hanging="360"/>
      </w:pPr>
      <w:r>
        <w:t xml:space="preserve">wyborze wykonawcy, </w:t>
      </w:r>
    </w:p>
    <w:p w:rsidR="00E37D43" w:rsidRDefault="00FE09AD" w:rsidP="005115DC">
      <w:pPr>
        <w:numPr>
          <w:ilvl w:val="1"/>
          <w:numId w:val="10"/>
        </w:numPr>
        <w:ind w:right="522" w:hanging="360"/>
      </w:pPr>
      <w:r>
        <w:t xml:space="preserve">odrzuceniu wszystkich złożonych ofert, </w:t>
      </w:r>
    </w:p>
    <w:p w:rsidR="00E37D43" w:rsidRDefault="00FE09AD" w:rsidP="005115DC">
      <w:pPr>
        <w:numPr>
          <w:ilvl w:val="1"/>
          <w:numId w:val="10"/>
        </w:numPr>
        <w:ind w:right="522" w:hanging="360"/>
      </w:pPr>
      <w:r>
        <w:t xml:space="preserve">niezłożeniu żadnej oferty, </w:t>
      </w:r>
    </w:p>
    <w:p w:rsidR="00E37D43" w:rsidRDefault="00FE09AD" w:rsidP="005115DC">
      <w:pPr>
        <w:numPr>
          <w:ilvl w:val="1"/>
          <w:numId w:val="10"/>
        </w:numPr>
        <w:ind w:right="522" w:hanging="360"/>
      </w:pPr>
      <w:r>
        <w:t xml:space="preserve">zakończeniu tego postępowania bez wyboru żadnej z ofert. </w:t>
      </w:r>
    </w:p>
    <w:p w:rsidR="00E37D43" w:rsidRDefault="00FE09AD" w:rsidP="004B7A44">
      <w:pPr>
        <w:ind w:left="425" w:right="522" w:firstLine="0"/>
      </w:pPr>
      <w:r>
        <w:lastRenderedPageBreak/>
        <w:t xml:space="preserve">Niezależnie od zamieszczenia informacji na podanych wyżej stronach internetowych o wynikach postępowania Zamawiający poinformuje wszystkich Wykonawców biorących udział w postępowaniu. </w:t>
      </w:r>
    </w:p>
    <w:p w:rsidR="00E37D43" w:rsidRDefault="009D0E69" w:rsidP="009D0E69">
      <w:pPr>
        <w:pStyle w:val="Nagwekspisutreci"/>
      </w:pPr>
      <w:bookmarkStart w:id="19" w:name="_Toc504734925"/>
      <w:r>
        <w:t>OPIS SPOSOBU OBLICZENIA CENY</w:t>
      </w:r>
      <w:bookmarkEnd w:id="19"/>
      <w:r>
        <w:t xml:space="preserve"> </w:t>
      </w:r>
    </w:p>
    <w:p w:rsidR="00BE2706" w:rsidRPr="00BE2706" w:rsidRDefault="00BE2706" w:rsidP="004B7A44">
      <w:pPr>
        <w:ind w:left="0" w:right="522" w:firstLine="0"/>
        <w:rPr>
          <w:szCs w:val="24"/>
        </w:rPr>
      </w:pPr>
    </w:p>
    <w:p w:rsidR="00E37D43" w:rsidRPr="00F7039C" w:rsidRDefault="00BE2706" w:rsidP="005115DC">
      <w:pPr>
        <w:numPr>
          <w:ilvl w:val="0"/>
          <w:numId w:val="11"/>
        </w:numPr>
        <w:ind w:right="522" w:hanging="360"/>
      </w:pPr>
      <w:r>
        <w:t>Z</w:t>
      </w:r>
      <w:r w:rsidR="00FE09AD">
        <w:t xml:space="preserve">miana ceny ofertowej brutto może nastąpić wyłącznie w przypadkach określonych w niniejszym ZO  oraz we wzorze umowy stanowiącym </w:t>
      </w:r>
      <w:r w:rsidR="009D0E69">
        <w:rPr>
          <w:b/>
        </w:rPr>
        <w:t>Załącznik</w:t>
      </w:r>
      <w:r w:rsidR="00FE09AD">
        <w:rPr>
          <w:b/>
        </w:rPr>
        <w:t xml:space="preserve"> do ZO. </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Wykonawca wypełnia formularz oferty zgodnie z jego treścią. Oferta musi zawierać ryczałtową wartość brutto (z VAT) w złotych, zwaną dalej „ceną”. Cena musi zawierać wartość podatku VAT oraz ewentualne upusty i rabaty. Wysokość stawki podatku od towarów i usług VAT wynika z przepisów ustawy z dnia 11 marca 2004r. o podatku od towarów i usług (tj. Dz.U. z 2016 r. poz. 710 z poźn. zm.).</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Obowiązującym wynagrodzeniem w niniejszym postępowaniu jest wynagrodzenie ryczałtowe, o którym mowa w art. 632 ustawy z dnia 23 kwietnia 1964 r. Kodeks Cywilny (tj. Dz.U. z 2014 r. poz. 121 z późn. zm.):</w:t>
      </w:r>
    </w:p>
    <w:p w:rsidR="00F7039C" w:rsidRDefault="00F7039C" w:rsidP="005115DC">
      <w:pPr>
        <w:pStyle w:val="Akapitzlist"/>
        <w:numPr>
          <w:ilvl w:val="1"/>
          <w:numId w:val="11"/>
        </w:numPr>
        <w:suppressAutoHyphens/>
        <w:autoSpaceDN w:val="0"/>
        <w:spacing w:after="0" w:line="240" w:lineRule="auto"/>
        <w:contextualSpacing w:val="0"/>
        <w:textAlignment w:val="baseline"/>
        <w:rPr>
          <w:sz w:val="20"/>
          <w:szCs w:val="20"/>
        </w:rPr>
      </w:pPr>
      <w:r>
        <w:rPr>
          <w:sz w:val="20"/>
          <w:szCs w:val="20"/>
        </w:rPr>
        <w:t>„§ 1. Jeżeli strony umówiły się o wynagrodzenie ryczałtowe, przyjmujący zamówienie nie może żądać podwyższenia wynagrodzenia, chociażby w czasie zawarcia umowy nie można było przewidzieć rozmiaru lub kosztów prac.</w:t>
      </w:r>
    </w:p>
    <w:p w:rsidR="00F7039C" w:rsidRDefault="00F7039C" w:rsidP="005115DC">
      <w:pPr>
        <w:pStyle w:val="Akapitzlist"/>
        <w:numPr>
          <w:ilvl w:val="1"/>
          <w:numId w:val="11"/>
        </w:numPr>
        <w:suppressAutoHyphens/>
        <w:autoSpaceDN w:val="0"/>
        <w:spacing w:after="0" w:line="240" w:lineRule="auto"/>
        <w:contextualSpacing w:val="0"/>
        <w:textAlignment w:val="baseline"/>
        <w:rPr>
          <w:sz w:val="20"/>
          <w:szCs w:val="20"/>
        </w:rPr>
      </w:pPr>
      <w:r>
        <w:rPr>
          <w:sz w:val="20"/>
          <w:szCs w:val="20"/>
        </w:rPr>
        <w:t>§ 2. Jeżeli jednak wskutek zmiany stosunków, której nie można było przewidzieć, wykonanie dzieła groziłoby przyjmującemu zamówienie rażącą stratą, sąd może podwyższyć ryczałt lub rozwiązać umowę.”</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 Będą to między innymi następujące koszty: podatku VAT w wysokości 23 % , wykonania wszelkich robót budowlanych niezbędnych do wykonania przedmiotu zamówienia i uzyskania pozwolenia na użytkowanie,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ewentualnej wymiany gruntu, zagęszczenia gruntu, przekopów kontrolnych, wykonania ewentualnych przekładek w przypadku kolizji z istniejącym uzbrojeniem, odtworzenia dróg i chodników zniszczonych w trakcie prowadzenia robót, pełnej obsługi geodezyjnej wraz z inwentaryzacją powykonawczą, wykonania dokumentacji powykonawczej, koszty związane z odbiorami wykonanych robót, doprowadzenia terenu do stanu pierwotnego po zakończeniu realizacji robót budowlanych i innych czynności wynikających z umowy, jak również wszelkich innych niezbędnych do wykonania i prawidłowej eksploatacji przedmiotu zamówienia, a także koszt uzyskania wszelkich dokumentów niezbędnych do uzyskania pozwolenia na użytkowanie.</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Skutki finansowe jakichkolwiek wad (błędów) w dokumentacji projektowej obciążają wykonawcę zamówienia, a zatem musi on przewidzieć wszystkie okoliczności, które mogą wpłynąć na cenę zamówienia. W związku z powyższym zaleca się szczegółowe sprawdzenie dokumentacji projektowej, specyfikacji technicznej wykonania i odbioru robót jak również przyszłego placu budowy.</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Cena ofertowa ulegnie zwiększeniu tylko w sytuacjach określonych we wzorze umowy, czyli w sytuacji urzędowego zwiększenia stawek podatkowych, w tym stawki VAT. Zmniejszenie ceny ofertowej nastąpi w przypadku zrezygnowania przez zamawiającego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a więc wystąpienia tzw. „robót zaniechanych” oraz w sytuacji zmniejszenia urzędowych stawek podatkowych, w tym VAT.</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Do oferty nie należy załączać do kosztorysu ofertowego.</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Dla porównania ofert Zamawiający przyjmuje cenę brutto.</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Cena ofertowa musi zawierać również:</w:t>
      </w:r>
    </w:p>
    <w:p w:rsidR="00F7039C" w:rsidRDefault="00F7039C" w:rsidP="005115DC">
      <w:pPr>
        <w:pStyle w:val="Akapitzlist"/>
        <w:numPr>
          <w:ilvl w:val="1"/>
          <w:numId w:val="11"/>
        </w:numPr>
        <w:suppressAutoHyphens/>
        <w:autoSpaceDN w:val="0"/>
        <w:spacing w:after="0" w:line="240" w:lineRule="auto"/>
        <w:contextualSpacing w:val="0"/>
        <w:textAlignment w:val="baseline"/>
        <w:rPr>
          <w:sz w:val="20"/>
          <w:szCs w:val="20"/>
        </w:rPr>
      </w:pPr>
      <w:r>
        <w:rPr>
          <w:sz w:val="20"/>
          <w:szCs w:val="20"/>
        </w:rPr>
        <w:t>ceny materiałów w I klasie, jakości lub gatunku, oznakowane CE i/lub B, zgodnie z ustawą o wyrobach budowlanych,</w:t>
      </w:r>
    </w:p>
    <w:p w:rsidR="00F7039C" w:rsidRDefault="00F7039C" w:rsidP="005115DC">
      <w:pPr>
        <w:pStyle w:val="Akapitzlist"/>
        <w:numPr>
          <w:ilvl w:val="1"/>
          <w:numId w:val="11"/>
        </w:numPr>
        <w:suppressAutoHyphens/>
        <w:autoSpaceDN w:val="0"/>
        <w:spacing w:after="0" w:line="240" w:lineRule="auto"/>
        <w:contextualSpacing w:val="0"/>
        <w:textAlignment w:val="baseline"/>
        <w:rPr>
          <w:sz w:val="20"/>
          <w:szCs w:val="20"/>
        </w:rPr>
      </w:pPr>
      <w:r>
        <w:rPr>
          <w:sz w:val="20"/>
          <w:szCs w:val="20"/>
        </w:rPr>
        <w:lastRenderedPageBreak/>
        <w:t>koszt robót przygotowawczych i towarzyszących na terenie objętym zamówieniem,</w:t>
      </w:r>
    </w:p>
    <w:p w:rsidR="00F7039C" w:rsidRDefault="00F7039C" w:rsidP="005115DC">
      <w:pPr>
        <w:pStyle w:val="Akapitzlist"/>
        <w:numPr>
          <w:ilvl w:val="1"/>
          <w:numId w:val="11"/>
        </w:numPr>
        <w:suppressAutoHyphens/>
        <w:autoSpaceDN w:val="0"/>
        <w:spacing w:after="0" w:line="240" w:lineRule="auto"/>
        <w:contextualSpacing w:val="0"/>
        <w:textAlignment w:val="baseline"/>
        <w:rPr>
          <w:sz w:val="20"/>
          <w:szCs w:val="20"/>
        </w:rPr>
      </w:pPr>
      <w:r>
        <w:rPr>
          <w:sz w:val="20"/>
          <w:szCs w:val="20"/>
        </w:rPr>
        <w:t xml:space="preserve">koszty związane z zagospodarowaniem odpadów zgodnie z obowiązującymi przepisami, inne koszty niezbędne do prawidłowego zrealizowania przedmiotu zamówienia, dostarczenie dokumentów (odpowiednio: atesty, certyfikaty, deklaracje, recepty, badania) na proponowane materiały przed ich wbudowaniem celem zatwierdzenia przez inspektora, roboty przygotowawcze, roboty zabezpieczające,  porządkowe, pomiary, geodezyjne obmiary wykonanych robót, utrzymanie zaplecza budowy, dokumentacja powykonawcza. </w:t>
      </w:r>
    </w:p>
    <w:p w:rsidR="00F7039C" w:rsidRDefault="00F7039C" w:rsidP="005115DC">
      <w:pPr>
        <w:pStyle w:val="Akapitzlist"/>
        <w:numPr>
          <w:ilvl w:val="0"/>
          <w:numId w:val="11"/>
        </w:numPr>
        <w:suppressAutoHyphens/>
        <w:autoSpaceDN w:val="0"/>
        <w:spacing w:after="0" w:line="240" w:lineRule="auto"/>
        <w:contextualSpacing w:val="0"/>
        <w:textAlignment w:val="baseline"/>
        <w:rPr>
          <w:sz w:val="20"/>
          <w:szCs w:val="20"/>
        </w:rPr>
      </w:pPr>
      <w:r>
        <w:rPr>
          <w:sz w:val="20"/>
          <w:szCs w:val="20"/>
        </w:rPr>
        <w:t>Cena oferty powinna zawierać ewentualne upusty proponowane przez Wykonawcę (niedopuszczalne są żadne negocjacje cenowe).</w:t>
      </w:r>
    </w:p>
    <w:p w:rsidR="00F7039C" w:rsidRDefault="00F7039C" w:rsidP="005115DC">
      <w:pPr>
        <w:numPr>
          <w:ilvl w:val="0"/>
          <w:numId w:val="11"/>
        </w:numPr>
        <w:ind w:right="522" w:hanging="360"/>
      </w:pPr>
      <w:r>
        <w:rPr>
          <w:sz w:val="20"/>
          <w:szCs w:val="20"/>
        </w:rPr>
        <w:t>Cena oferty musi zawierać wycenę prac budowlanych wykonanych w najwyższym standardzie jakościowym.</w:t>
      </w:r>
    </w:p>
    <w:p w:rsidR="00E37D43" w:rsidRDefault="00115FB5" w:rsidP="00115FB5">
      <w:pPr>
        <w:pStyle w:val="Nagwekspisutreci"/>
      </w:pPr>
      <w:bookmarkStart w:id="20" w:name="_Toc504734926"/>
      <w:r>
        <w:t>WYMAGANIA DOTYCZĄCE ZABEZPIECZENIA NALEŻYTEGO WYKONANIA UMOWY</w:t>
      </w:r>
      <w:bookmarkEnd w:id="20"/>
      <w:r>
        <w:t xml:space="preserve"> </w:t>
      </w:r>
    </w:p>
    <w:p w:rsidR="00E37D43" w:rsidRDefault="00FE09AD" w:rsidP="005115DC">
      <w:pPr>
        <w:numPr>
          <w:ilvl w:val="1"/>
          <w:numId w:val="12"/>
        </w:numPr>
        <w:ind w:right="522" w:hanging="360"/>
      </w:pPr>
      <w:r>
        <w:t xml:space="preserve">Przed podpisaniem umowy na udzielenie zamówienia, Wykonawca zobowiązany jest wnieść zabezpieczenie należytego wykonania umowy, w wysokości </w:t>
      </w:r>
      <w:r w:rsidR="00F7039C">
        <w:rPr>
          <w:b/>
        </w:rPr>
        <w:t>5</w:t>
      </w:r>
      <w:r>
        <w:rPr>
          <w:b/>
        </w:rPr>
        <w:t xml:space="preserve"> % ceny  ofertowej brutto</w:t>
      </w:r>
      <w:r>
        <w:t xml:space="preserve">. </w:t>
      </w:r>
    </w:p>
    <w:p w:rsidR="00E37D43" w:rsidRDefault="00FE09AD" w:rsidP="005115DC">
      <w:pPr>
        <w:numPr>
          <w:ilvl w:val="1"/>
          <w:numId w:val="12"/>
        </w:numPr>
        <w:ind w:right="522" w:hanging="360"/>
      </w:pPr>
      <w:r>
        <w:t xml:space="preserve">Zabezpieczenie służy pokryciu roszczeń z tytułu niewykonania lub nienależytego wykonania umowy. </w:t>
      </w:r>
    </w:p>
    <w:p w:rsidR="00E37D43" w:rsidRDefault="00FE09AD" w:rsidP="005115DC">
      <w:pPr>
        <w:numPr>
          <w:ilvl w:val="1"/>
          <w:numId w:val="12"/>
        </w:numPr>
        <w:ind w:right="522" w:hanging="360"/>
      </w:pPr>
      <w:r>
        <w:t>Zabezpieczenie należytego wykonania umowy Wykonawca wnosi w jednej lub w kilku z następujących form: a)</w:t>
      </w:r>
      <w:r>
        <w:rPr>
          <w:rFonts w:ascii="Arial" w:eastAsia="Arial" w:hAnsi="Arial" w:cs="Arial"/>
        </w:rPr>
        <w:t xml:space="preserve"> </w:t>
      </w:r>
      <w:r>
        <w:t xml:space="preserve">pieniądzu, </w:t>
      </w:r>
    </w:p>
    <w:p w:rsidR="00E37D43" w:rsidRDefault="00FE09AD" w:rsidP="005115DC">
      <w:pPr>
        <w:numPr>
          <w:ilvl w:val="2"/>
          <w:numId w:val="12"/>
        </w:numPr>
        <w:ind w:right="522" w:hanging="360"/>
      </w:pPr>
      <w:r>
        <w:t xml:space="preserve">poręczeniach bankowych, </w:t>
      </w:r>
    </w:p>
    <w:p w:rsidR="00E37D43" w:rsidRDefault="00FE09AD" w:rsidP="005115DC">
      <w:pPr>
        <w:numPr>
          <w:ilvl w:val="2"/>
          <w:numId w:val="12"/>
        </w:numPr>
        <w:ind w:right="522" w:hanging="360"/>
      </w:pPr>
      <w:r>
        <w:t xml:space="preserve">gwarancjach bankowych, </w:t>
      </w:r>
    </w:p>
    <w:p w:rsidR="00E37D43" w:rsidRDefault="00FE09AD" w:rsidP="005115DC">
      <w:pPr>
        <w:numPr>
          <w:ilvl w:val="2"/>
          <w:numId w:val="12"/>
        </w:numPr>
        <w:ind w:right="522" w:hanging="360"/>
      </w:pPr>
      <w:r>
        <w:t xml:space="preserve">gwarancjach ubezpieczeniowych. </w:t>
      </w:r>
    </w:p>
    <w:p w:rsidR="00E37D43" w:rsidRDefault="00FE09AD" w:rsidP="005115DC">
      <w:pPr>
        <w:numPr>
          <w:ilvl w:val="1"/>
          <w:numId w:val="12"/>
        </w:numPr>
        <w:spacing w:after="29" w:line="257" w:lineRule="auto"/>
        <w:ind w:right="522" w:hanging="360"/>
      </w:pPr>
      <w:r>
        <w:rPr>
          <w:sz w:val="22"/>
        </w:rPr>
        <w:t xml:space="preserve">Zabezpieczenie wnoszone w pieniądzu należy wnieść na rachunek bankowy zamawiającego </w:t>
      </w:r>
      <w:r w:rsidR="009967A6" w:rsidRPr="009967A6">
        <w:rPr>
          <w:b/>
          <w:sz w:val="22"/>
        </w:rPr>
        <w:t>Bank Spółdzielczy w Płońsku Nr 56 8230 0007 0017 2651 2000 0011</w:t>
      </w:r>
      <w:r>
        <w:rPr>
          <w:b/>
          <w:sz w:val="22"/>
        </w:rPr>
        <w:t xml:space="preserve">. </w:t>
      </w:r>
    </w:p>
    <w:p w:rsidR="00E37D43" w:rsidRDefault="00FE09AD" w:rsidP="005115DC">
      <w:pPr>
        <w:numPr>
          <w:ilvl w:val="1"/>
          <w:numId w:val="12"/>
        </w:numPr>
        <w:spacing w:after="29" w:line="257" w:lineRule="auto"/>
        <w:ind w:right="522" w:hanging="360"/>
      </w:pPr>
      <w:r>
        <w:rPr>
          <w:sz w:val="22"/>
        </w:rPr>
        <w:t xml:space="preserve">Zabezpieczenie wnoszone w innej formie niż pieniężna Wykonawca dostarcza w oryginale na adres Zamawiającego najpóźniej w dniu zawarcia umowy w sprawie udzielenia zamówienia, ale przed jej podpisaniem. </w:t>
      </w:r>
    </w:p>
    <w:p w:rsidR="00E37D43" w:rsidRDefault="00FE09AD" w:rsidP="005115DC">
      <w:pPr>
        <w:numPr>
          <w:ilvl w:val="1"/>
          <w:numId w:val="12"/>
        </w:numPr>
        <w:spacing w:after="29" w:line="257" w:lineRule="auto"/>
        <w:ind w:right="522" w:hanging="360"/>
      </w:pPr>
      <w:r>
        <w:rPr>
          <w:sz w:val="22"/>
        </w:rPr>
        <w:t xml:space="preserve">Poręczenia bankowe, gwarancje bankowe i ubezpieczeniowe, muszą nieodwołalnie i bezwarunkowo zobowiązywać Poręczyciela lub Gwaranta do zapłaty kwoty pieniężnej na pierwsze wezwanie zamawiającego, w wysokości odpowiadającej kwocie zabezpieczenia należytego wykonania umowy z tytułu niewykonania lub nienależytego wykonania umowy. </w:t>
      </w:r>
    </w:p>
    <w:p w:rsidR="00E37D43" w:rsidRDefault="00FE09AD" w:rsidP="005115DC">
      <w:pPr>
        <w:numPr>
          <w:ilvl w:val="1"/>
          <w:numId w:val="12"/>
        </w:numPr>
        <w:spacing w:after="29" w:line="257" w:lineRule="auto"/>
        <w:ind w:right="522" w:hanging="360"/>
      </w:pPr>
      <w:r>
        <w:rPr>
          <w:sz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E37D43" w:rsidRDefault="00FE09AD" w:rsidP="005115DC">
      <w:pPr>
        <w:numPr>
          <w:ilvl w:val="1"/>
          <w:numId w:val="12"/>
        </w:numPr>
        <w:spacing w:after="29" w:line="257" w:lineRule="auto"/>
        <w:ind w:right="522" w:hanging="360"/>
      </w:pPr>
      <w:r>
        <w:rPr>
          <w:sz w:val="22"/>
        </w:rPr>
        <w:t xml:space="preserve">W trakcie realizacji umowy wykonawca może dokonać zmiany formy zabezpieczenia na jedną lub kilka form, o których mowa w pkt 3 niniejszego rozdziału. </w:t>
      </w:r>
    </w:p>
    <w:p w:rsidR="00E37D43" w:rsidRDefault="00FE09AD" w:rsidP="005115DC">
      <w:pPr>
        <w:numPr>
          <w:ilvl w:val="1"/>
          <w:numId w:val="12"/>
        </w:numPr>
        <w:spacing w:after="29" w:line="257" w:lineRule="auto"/>
        <w:ind w:right="522" w:hanging="360"/>
      </w:pPr>
      <w:r>
        <w:rPr>
          <w:sz w:val="22"/>
        </w:rPr>
        <w:t xml:space="preserve">Zmiana formy zabezpieczenia jest dokonywana z zachowaniem ciągłości zabezpieczenia i bez zmniejszenia jego wysokości. </w:t>
      </w:r>
    </w:p>
    <w:p w:rsidR="00E37D43" w:rsidRDefault="00FE09AD" w:rsidP="005115DC">
      <w:pPr>
        <w:numPr>
          <w:ilvl w:val="1"/>
          <w:numId w:val="12"/>
        </w:numPr>
        <w:spacing w:after="29" w:line="257" w:lineRule="auto"/>
        <w:ind w:right="522" w:hanging="360"/>
      </w:pPr>
      <w:r>
        <w:rPr>
          <w:sz w:val="22"/>
        </w:rPr>
        <w:t xml:space="preserve">Zamawiający zwróci zabezpieczenie w wartości 70% kwoty zabezpieczenia w terminie 30 dni od dnia wykonania zamówienia i uznania przez Zamawiającego za należycie wykonane. Wartość 30% kwoty zabezpieczenia pozostawiona zostanie na zabezpieczenie roszczeń z tytułu rękojmi i zostanie zwrócona nie później niż w 15 dniu po upływie okresu rękojmi za wady. </w:t>
      </w:r>
    </w:p>
    <w:p w:rsidR="00E37D43" w:rsidRDefault="00FE09AD">
      <w:pPr>
        <w:spacing w:after="22" w:line="259" w:lineRule="auto"/>
        <w:ind w:left="0" w:firstLine="0"/>
        <w:jc w:val="left"/>
      </w:pPr>
      <w:r>
        <w:rPr>
          <w:b/>
        </w:rPr>
        <w:t xml:space="preserve"> </w:t>
      </w:r>
    </w:p>
    <w:p w:rsidR="00E37D43" w:rsidRDefault="00906249" w:rsidP="009967A6">
      <w:pPr>
        <w:pStyle w:val="Nagwekspisutreci"/>
      </w:pPr>
      <w:bookmarkStart w:id="21" w:name="_Toc504734927"/>
      <w:r>
        <w:lastRenderedPageBreak/>
        <w:t>ISTOTNE DLA STRON POSTANOWIENIA DOTYCZĄCE UMOWY</w:t>
      </w:r>
      <w:bookmarkEnd w:id="21"/>
      <w:r>
        <w:t xml:space="preserve"> </w:t>
      </w:r>
    </w:p>
    <w:p w:rsidR="00E37D43" w:rsidRDefault="00FE09AD" w:rsidP="005115DC">
      <w:pPr>
        <w:numPr>
          <w:ilvl w:val="0"/>
          <w:numId w:val="13"/>
        </w:numPr>
        <w:ind w:right="522" w:hanging="360"/>
      </w:pPr>
      <w:r>
        <w:t xml:space="preserve">Wzór umowy stanowi </w:t>
      </w:r>
      <w:r w:rsidR="00F7039C">
        <w:rPr>
          <w:b/>
        </w:rPr>
        <w:t>Załącznik nr 4</w:t>
      </w:r>
      <w:r>
        <w:rPr>
          <w:b/>
        </w:rPr>
        <w:t xml:space="preserve"> do ZO</w:t>
      </w:r>
      <w:r>
        <w:t xml:space="preserve">, </w:t>
      </w:r>
    </w:p>
    <w:p w:rsidR="00F7039C" w:rsidRDefault="00FE09AD" w:rsidP="00F7039C">
      <w:pPr>
        <w:suppressAutoHyphens/>
        <w:autoSpaceDE w:val="0"/>
        <w:autoSpaceDN w:val="0"/>
        <w:spacing w:after="0" w:line="240" w:lineRule="auto"/>
        <w:ind w:left="360" w:firstLine="0"/>
        <w:textAlignment w:val="baseline"/>
      </w:pPr>
      <w:r>
        <w:t xml:space="preserve"> </w:t>
      </w:r>
      <w:r w:rsidR="00F7039C" w:rsidRPr="00F7039C">
        <w:rPr>
          <w:sz w:val="20"/>
          <w:szCs w:val="20"/>
        </w:rPr>
        <w:t>Zamawiaj</w:t>
      </w:r>
      <w:r w:rsidR="00F7039C" w:rsidRPr="00F7039C">
        <w:rPr>
          <w:rFonts w:eastAsia="TimesNewRoman"/>
          <w:sz w:val="20"/>
          <w:szCs w:val="20"/>
        </w:rPr>
        <w:t>ą</w:t>
      </w:r>
      <w:r w:rsidR="00F7039C" w:rsidRPr="00F7039C">
        <w:rPr>
          <w:sz w:val="20"/>
          <w:szCs w:val="20"/>
        </w:rPr>
        <w:t>cy przewiduje mo</w:t>
      </w:r>
      <w:r w:rsidR="00F7039C" w:rsidRPr="00F7039C">
        <w:rPr>
          <w:rFonts w:eastAsia="TimesNewRoman"/>
          <w:sz w:val="20"/>
          <w:szCs w:val="20"/>
        </w:rPr>
        <w:t>ż</w:t>
      </w:r>
      <w:r w:rsidR="00F7039C" w:rsidRPr="00F7039C">
        <w:rPr>
          <w:sz w:val="20"/>
          <w:szCs w:val="20"/>
        </w:rPr>
        <w:t>liwo</w:t>
      </w:r>
      <w:r w:rsidR="00F7039C" w:rsidRPr="00F7039C">
        <w:rPr>
          <w:rFonts w:eastAsia="TimesNewRoman"/>
          <w:sz w:val="20"/>
          <w:szCs w:val="20"/>
        </w:rPr>
        <w:t xml:space="preserve">ść </w:t>
      </w:r>
      <w:r w:rsidR="00F7039C" w:rsidRPr="00F7039C">
        <w:rPr>
          <w:sz w:val="20"/>
          <w:szCs w:val="20"/>
        </w:rPr>
        <w:t>dokonania zmian postanowie</w:t>
      </w:r>
      <w:r w:rsidR="00F7039C" w:rsidRPr="00F7039C">
        <w:rPr>
          <w:rFonts w:eastAsia="TimesNewRoman"/>
          <w:sz w:val="20"/>
          <w:szCs w:val="20"/>
        </w:rPr>
        <w:t xml:space="preserve">ń </w:t>
      </w:r>
      <w:r w:rsidR="00F7039C" w:rsidRPr="00F7039C">
        <w:rPr>
          <w:sz w:val="20"/>
          <w:szCs w:val="20"/>
        </w:rPr>
        <w:t>zawartej umowy w stosunku do tre</w:t>
      </w:r>
      <w:r w:rsidR="00F7039C" w:rsidRPr="00F7039C">
        <w:rPr>
          <w:rFonts w:eastAsia="TimesNewRoman"/>
          <w:sz w:val="20"/>
          <w:szCs w:val="20"/>
        </w:rPr>
        <w:t>ś</w:t>
      </w:r>
      <w:r w:rsidR="00F7039C" w:rsidRPr="00F7039C">
        <w:rPr>
          <w:sz w:val="20"/>
          <w:szCs w:val="20"/>
        </w:rPr>
        <w:t>ci oferty, na podstawie której dokonano wyboru wykonawcy - w przypadku wyst</w:t>
      </w:r>
      <w:r w:rsidR="00F7039C" w:rsidRPr="00F7039C">
        <w:rPr>
          <w:rFonts w:eastAsia="TimesNewRoman"/>
          <w:sz w:val="20"/>
          <w:szCs w:val="20"/>
        </w:rPr>
        <w:t>ą</w:t>
      </w:r>
      <w:r w:rsidR="00F7039C" w:rsidRPr="00F7039C">
        <w:rPr>
          <w:sz w:val="20"/>
          <w:szCs w:val="20"/>
        </w:rPr>
        <w:t>pienia co najmniej jednej z okoliczno</w:t>
      </w:r>
      <w:r w:rsidR="00F7039C" w:rsidRPr="00F7039C">
        <w:rPr>
          <w:rFonts w:eastAsia="TimesNewRoman"/>
          <w:sz w:val="20"/>
          <w:szCs w:val="20"/>
        </w:rPr>
        <w:t>ś</w:t>
      </w:r>
      <w:r w:rsidR="00F7039C" w:rsidRPr="00F7039C">
        <w:rPr>
          <w:sz w:val="20"/>
          <w:szCs w:val="20"/>
        </w:rPr>
        <w:t>ci wymienionych poni</w:t>
      </w:r>
      <w:r w:rsidR="00F7039C" w:rsidRPr="00F7039C">
        <w:rPr>
          <w:rFonts w:eastAsia="TimesNewRoman"/>
          <w:sz w:val="20"/>
          <w:szCs w:val="20"/>
        </w:rPr>
        <w:t>ż</w:t>
      </w:r>
      <w:r w:rsidR="00F7039C" w:rsidRPr="00F7039C">
        <w:rPr>
          <w:sz w:val="20"/>
          <w:szCs w:val="20"/>
        </w:rPr>
        <w:t>ej, z uwzgl</w:t>
      </w:r>
      <w:r w:rsidR="00F7039C" w:rsidRPr="00F7039C">
        <w:rPr>
          <w:rFonts w:eastAsia="TimesNewRoman"/>
          <w:sz w:val="20"/>
          <w:szCs w:val="20"/>
        </w:rPr>
        <w:t>ę</w:t>
      </w:r>
      <w:r w:rsidR="00F7039C" w:rsidRPr="00F7039C">
        <w:rPr>
          <w:sz w:val="20"/>
          <w:szCs w:val="20"/>
        </w:rPr>
        <w:t>dnieniem podawanych warunków ich wprowadzenia:</w:t>
      </w:r>
    </w:p>
    <w:p w:rsidR="00F7039C" w:rsidRDefault="00F7039C" w:rsidP="00F7039C">
      <w:pPr>
        <w:suppressAutoHyphens/>
        <w:autoSpaceDE w:val="0"/>
        <w:ind w:left="360"/>
      </w:pPr>
      <w:r>
        <w:rPr>
          <w:b/>
          <w:bCs/>
          <w:sz w:val="20"/>
          <w:szCs w:val="20"/>
        </w:rPr>
        <w:t>I. Zmiana terminu przewidzianego na zako</w:t>
      </w:r>
      <w:r>
        <w:rPr>
          <w:rFonts w:eastAsia="TimesNewRoman,Bold"/>
          <w:b/>
          <w:bCs/>
          <w:sz w:val="20"/>
          <w:szCs w:val="20"/>
        </w:rPr>
        <w:t>ń</w:t>
      </w:r>
      <w:r>
        <w:rPr>
          <w:b/>
          <w:bCs/>
          <w:sz w:val="20"/>
          <w:szCs w:val="20"/>
        </w:rPr>
        <w:t>czenie robót:</w:t>
      </w:r>
    </w:p>
    <w:p w:rsidR="00F7039C" w:rsidRDefault="00F7039C" w:rsidP="00F7039C">
      <w:pPr>
        <w:suppressAutoHyphens/>
        <w:autoSpaceDE w:val="0"/>
        <w:ind w:left="360"/>
      </w:pPr>
      <w:r>
        <w:rPr>
          <w:sz w:val="20"/>
          <w:szCs w:val="20"/>
        </w:rPr>
        <w:t>1) zmiany spowodowane warunkami atmosferycznymi w szczególno</w:t>
      </w:r>
      <w:r>
        <w:rPr>
          <w:rFonts w:eastAsia="TimesNewRoman"/>
          <w:sz w:val="20"/>
          <w:szCs w:val="20"/>
        </w:rPr>
        <w:t>ś</w:t>
      </w:r>
      <w:r>
        <w:rPr>
          <w:sz w:val="20"/>
          <w:szCs w:val="20"/>
        </w:rPr>
        <w:t>ci:</w:t>
      </w:r>
    </w:p>
    <w:p w:rsidR="00F7039C" w:rsidRDefault="00F7039C" w:rsidP="00F7039C">
      <w:pPr>
        <w:suppressAutoHyphens/>
        <w:autoSpaceDE w:val="0"/>
        <w:ind w:left="360"/>
      </w:pPr>
      <w:r>
        <w:rPr>
          <w:sz w:val="20"/>
          <w:szCs w:val="20"/>
        </w:rPr>
        <w:t>a) kl</w:t>
      </w:r>
      <w:r>
        <w:rPr>
          <w:rFonts w:eastAsia="TimesNewRoman"/>
          <w:sz w:val="20"/>
          <w:szCs w:val="20"/>
        </w:rPr>
        <w:t>ę</w:t>
      </w:r>
      <w:r>
        <w:rPr>
          <w:sz w:val="20"/>
          <w:szCs w:val="20"/>
        </w:rPr>
        <w:t>ski żywiołowe;</w:t>
      </w:r>
    </w:p>
    <w:p w:rsidR="00F7039C" w:rsidRDefault="00F7039C" w:rsidP="00F7039C">
      <w:pPr>
        <w:suppressAutoHyphens/>
        <w:autoSpaceDE w:val="0"/>
        <w:ind w:left="360"/>
      </w:pPr>
      <w:r>
        <w:rPr>
          <w:sz w:val="20"/>
          <w:szCs w:val="20"/>
        </w:rPr>
        <w:t>b) warunki atmosferyczne odbiegaj</w:t>
      </w:r>
      <w:r>
        <w:rPr>
          <w:rFonts w:eastAsia="TimesNewRoman"/>
          <w:sz w:val="20"/>
          <w:szCs w:val="20"/>
        </w:rPr>
        <w:t>ą</w:t>
      </w:r>
      <w:r>
        <w:rPr>
          <w:sz w:val="20"/>
          <w:szCs w:val="20"/>
        </w:rPr>
        <w:t>ce od typowych, uniemo</w:t>
      </w:r>
      <w:r>
        <w:rPr>
          <w:rFonts w:eastAsia="TimesNewRoman"/>
          <w:sz w:val="20"/>
          <w:szCs w:val="20"/>
        </w:rPr>
        <w:t>ż</w:t>
      </w:r>
      <w:r>
        <w:rPr>
          <w:sz w:val="20"/>
          <w:szCs w:val="20"/>
        </w:rPr>
        <w:t>liwiaj</w:t>
      </w:r>
      <w:r>
        <w:rPr>
          <w:rFonts w:eastAsia="TimesNewRoman"/>
          <w:sz w:val="20"/>
          <w:szCs w:val="20"/>
        </w:rPr>
        <w:t>ą</w:t>
      </w:r>
      <w:r>
        <w:rPr>
          <w:sz w:val="20"/>
          <w:szCs w:val="20"/>
        </w:rPr>
        <w:t>ce prowadzenie robót budowlanych, dokonywanie odbiorów;</w:t>
      </w:r>
    </w:p>
    <w:p w:rsidR="00F7039C" w:rsidRDefault="00F7039C" w:rsidP="00F7039C">
      <w:pPr>
        <w:suppressAutoHyphens/>
        <w:autoSpaceDE w:val="0"/>
        <w:ind w:left="360"/>
        <w:rPr>
          <w:sz w:val="20"/>
          <w:szCs w:val="20"/>
        </w:rPr>
      </w:pPr>
      <w:r>
        <w:rPr>
          <w:sz w:val="20"/>
          <w:szCs w:val="20"/>
        </w:rPr>
        <w:t xml:space="preserve">2) odmiennej od przyjętych w dokumentacji projektowej warunki terenowe, w szczególności istnienie nie zinwentaryzowanych lub błędnie zinwentaryzowanych obiektów budowlanych; </w:t>
      </w:r>
    </w:p>
    <w:p w:rsidR="00F7039C" w:rsidRDefault="00F7039C" w:rsidP="00F7039C">
      <w:pPr>
        <w:suppressAutoHyphens/>
        <w:autoSpaceDE w:val="0"/>
        <w:ind w:left="360"/>
      </w:pPr>
      <w:r>
        <w:rPr>
          <w:sz w:val="20"/>
          <w:szCs w:val="20"/>
        </w:rPr>
        <w:t>3) zmiany b</w:t>
      </w:r>
      <w:r>
        <w:rPr>
          <w:rFonts w:eastAsia="TimesNewRoman"/>
          <w:sz w:val="20"/>
          <w:szCs w:val="20"/>
        </w:rPr>
        <w:t>ę</w:t>
      </w:r>
      <w:r>
        <w:rPr>
          <w:sz w:val="20"/>
          <w:szCs w:val="20"/>
        </w:rPr>
        <w:t>d</w:t>
      </w:r>
      <w:r>
        <w:rPr>
          <w:rFonts w:eastAsia="TimesNewRoman"/>
          <w:sz w:val="20"/>
          <w:szCs w:val="20"/>
        </w:rPr>
        <w:t>ą</w:t>
      </w:r>
      <w:r>
        <w:rPr>
          <w:sz w:val="20"/>
          <w:szCs w:val="20"/>
        </w:rPr>
        <w:t>ce nast</w:t>
      </w:r>
      <w:r>
        <w:rPr>
          <w:rFonts w:eastAsia="TimesNewRoman"/>
          <w:sz w:val="20"/>
          <w:szCs w:val="20"/>
        </w:rPr>
        <w:t>ę</w:t>
      </w:r>
      <w:r>
        <w:rPr>
          <w:sz w:val="20"/>
          <w:szCs w:val="20"/>
        </w:rPr>
        <w:t>pstwem okoliczno</w:t>
      </w:r>
      <w:r>
        <w:rPr>
          <w:rFonts w:eastAsia="TimesNewRoman"/>
          <w:sz w:val="20"/>
          <w:szCs w:val="20"/>
        </w:rPr>
        <w:t>ś</w:t>
      </w:r>
      <w:r>
        <w:rPr>
          <w:sz w:val="20"/>
          <w:szCs w:val="20"/>
        </w:rPr>
        <w:t>ci le</w:t>
      </w:r>
      <w:r>
        <w:rPr>
          <w:rFonts w:eastAsia="TimesNewRoman"/>
          <w:sz w:val="20"/>
          <w:szCs w:val="20"/>
        </w:rPr>
        <w:t>żą</w:t>
      </w:r>
      <w:r>
        <w:rPr>
          <w:sz w:val="20"/>
          <w:szCs w:val="20"/>
        </w:rPr>
        <w:t>cych po stronie Zamawiaj</w:t>
      </w:r>
      <w:r>
        <w:rPr>
          <w:rFonts w:eastAsia="TimesNewRoman"/>
          <w:sz w:val="20"/>
          <w:szCs w:val="20"/>
        </w:rPr>
        <w:t>ą</w:t>
      </w:r>
      <w:r>
        <w:rPr>
          <w:sz w:val="20"/>
          <w:szCs w:val="20"/>
        </w:rPr>
        <w:t>cego w szczególno</w:t>
      </w:r>
      <w:r>
        <w:rPr>
          <w:rFonts w:eastAsia="TimesNewRoman"/>
          <w:sz w:val="20"/>
          <w:szCs w:val="20"/>
        </w:rPr>
        <w:t>ś</w:t>
      </w:r>
      <w:r>
        <w:rPr>
          <w:sz w:val="20"/>
          <w:szCs w:val="20"/>
        </w:rPr>
        <w:t>ci:</w:t>
      </w:r>
    </w:p>
    <w:p w:rsidR="00F7039C" w:rsidRDefault="00F7039C" w:rsidP="00F7039C">
      <w:pPr>
        <w:suppressAutoHyphens/>
        <w:autoSpaceDE w:val="0"/>
        <w:ind w:left="360"/>
      </w:pPr>
      <w:r>
        <w:rPr>
          <w:sz w:val="20"/>
          <w:szCs w:val="20"/>
        </w:rPr>
        <w:t>a) wstrzymanie robót przez Zamawiaj</w:t>
      </w:r>
      <w:r>
        <w:rPr>
          <w:rFonts w:eastAsia="TimesNewRoman"/>
          <w:sz w:val="20"/>
          <w:szCs w:val="20"/>
        </w:rPr>
        <w:t>ą</w:t>
      </w:r>
      <w:r>
        <w:rPr>
          <w:sz w:val="20"/>
          <w:szCs w:val="20"/>
        </w:rPr>
        <w:t>cego; ze względu na czynniki, których Zamawiający nie mógł przewidzieć,</w:t>
      </w:r>
    </w:p>
    <w:p w:rsidR="00F7039C" w:rsidRDefault="00F7039C" w:rsidP="00F7039C">
      <w:pPr>
        <w:suppressAutoHyphens/>
        <w:autoSpaceDE w:val="0"/>
        <w:ind w:left="360"/>
        <w:rPr>
          <w:sz w:val="20"/>
          <w:szCs w:val="20"/>
        </w:rPr>
      </w:pPr>
      <w:r>
        <w:rPr>
          <w:sz w:val="20"/>
          <w:szCs w:val="20"/>
        </w:rPr>
        <w:t>b) wystąpienia istotnych wad dokumentacji projektowej skutkujących koniecznością dokonania poprawek lub uzupełnień, jeżeli uniemożliwia to lub istotnie wstrzymuje realizacje określonego rodzaju robót mających wpływ na zmianę terminu realizacji- zmianie ulegnie odpowiednio termin realizacji zamówienia.</w:t>
      </w:r>
    </w:p>
    <w:p w:rsidR="00F7039C" w:rsidRDefault="00F7039C" w:rsidP="00F7039C">
      <w:pPr>
        <w:suppressAutoHyphens/>
        <w:autoSpaceDE w:val="0"/>
        <w:ind w:left="360"/>
      </w:pPr>
      <w:r>
        <w:rPr>
          <w:sz w:val="20"/>
          <w:szCs w:val="20"/>
        </w:rPr>
        <w:t>c) zmiany b</w:t>
      </w:r>
      <w:r>
        <w:rPr>
          <w:rFonts w:eastAsia="TimesNewRoman"/>
          <w:sz w:val="20"/>
          <w:szCs w:val="20"/>
        </w:rPr>
        <w:t>ę</w:t>
      </w:r>
      <w:r>
        <w:rPr>
          <w:sz w:val="20"/>
          <w:szCs w:val="20"/>
        </w:rPr>
        <w:t>d</w:t>
      </w:r>
      <w:r>
        <w:rPr>
          <w:rFonts w:eastAsia="TimesNewRoman"/>
          <w:sz w:val="20"/>
          <w:szCs w:val="20"/>
        </w:rPr>
        <w:t>ą</w:t>
      </w:r>
      <w:r>
        <w:rPr>
          <w:sz w:val="20"/>
          <w:szCs w:val="20"/>
        </w:rPr>
        <w:t>ce nast</w:t>
      </w:r>
      <w:r>
        <w:rPr>
          <w:rFonts w:eastAsia="TimesNewRoman"/>
          <w:sz w:val="20"/>
          <w:szCs w:val="20"/>
        </w:rPr>
        <w:t>ę</w:t>
      </w:r>
      <w:r>
        <w:rPr>
          <w:sz w:val="20"/>
          <w:szCs w:val="20"/>
        </w:rPr>
        <w:t>pstwem działania organów administracji i innych podmiotów</w:t>
      </w:r>
      <w:r>
        <w:rPr>
          <w:sz w:val="20"/>
          <w:szCs w:val="20"/>
        </w:rPr>
        <w:br/>
        <w:t>o kompetencjach zbli</w:t>
      </w:r>
      <w:r>
        <w:rPr>
          <w:rFonts w:eastAsia="TimesNewRoman"/>
          <w:sz w:val="20"/>
          <w:szCs w:val="20"/>
        </w:rPr>
        <w:t>ż</w:t>
      </w:r>
      <w:r>
        <w:rPr>
          <w:sz w:val="20"/>
          <w:szCs w:val="20"/>
        </w:rPr>
        <w:t>onych do organów administracji w szczególno</w:t>
      </w:r>
      <w:r>
        <w:rPr>
          <w:rFonts w:eastAsia="TimesNewRoman"/>
          <w:sz w:val="20"/>
          <w:szCs w:val="20"/>
        </w:rPr>
        <w:t>ś</w:t>
      </w:r>
      <w:r>
        <w:rPr>
          <w:sz w:val="20"/>
          <w:szCs w:val="20"/>
        </w:rPr>
        <w:t>ci eksploatatorów infrastruktury, w szczególno</w:t>
      </w:r>
      <w:r>
        <w:rPr>
          <w:rFonts w:eastAsia="TimesNewRoman"/>
          <w:sz w:val="20"/>
          <w:szCs w:val="20"/>
        </w:rPr>
        <w:t>ś</w:t>
      </w:r>
      <w:r>
        <w:rPr>
          <w:sz w:val="20"/>
          <w:szCs w:val="20"/>
        </w:rPr>
        <w:t>ci:</w:t>
      </w:r>
    </w:p>
    <w:p w:rsidR="00F7039C" w:rsidRDefault="00F7039C" w:rsidP="00F7039C">
      <w:pPr>
        <w:suppressAutoHyphens/>
        <w:autoSpaceDE w:val="0"/>
        <w:ind w:left="360"/>
      </w:pPr>
      <w:r>
        <w:rPr>
          <w:sz w:val="20"/>
          <w:szCs w:val="20"/>
        </w:rPr>
        <w:t>- przekroczenie zakre</w:t>
      </w:r>
      <w:r>
        <w:rPr>
          <w:rFonts w:eastAsia="TimesNewRoman"/>
          <w:sz w:val="20"/>
          <w:szCs w:val="20"/>
        </w:rPr>
        <w:t>ś</w:t>
      </w:r>
      <w:r>
        <w:rPr>
          <w:sz w:val="20"/>
          <w:szCs w:val="20"/>
        </w:rPr>
        <w:t>lonych przez prawo lub regulaminy, a je</w:t>
      </w:r>
      <w:r>
        <w:rPr>
          <w:rFonts w:eastAsia="TimesNewRoman"/>
          <w:sz w:val="20"/>
          <w:szCs w:val="20"/>
        </w:rPr>
        <w:t>ś</w:t>
      </w:r>
      <w:r>
        <w:rPr>
          <w:sz w:val="20"/>
          <w:szCs w:val="20"/>
        </w:rPr>
        <w:t>li takich regulacji nie ma – typowych w danych okoliczno</w:t>
      </w:r>
      <w:r>
        <w:rPr>
          <w:rFonts w:eastAsia="TimesNewRoman"/>
          <w:sz w:val="20"/>
          <w:szCs w:val="20"/>
        </w:rPr>
        <w:t>ś</w:t>
      </w:r>
      <w:r>
        <w:rPr>
          <w:sz w:val="20"/>
          <w:szCs w:val="20"/>
        </w:rPr>
        <w:t>ciach, terminów wydawania przez organy administracji lub inne podmioty decyzji, zezwole</w:t>
      </w:r>
      <w:r>
        <w:rPr>
          <w:rFonts w:eastAsia="TimesNewRoman"/>
          <w:sz w:val="20"/>
          <w:szCs w:val="20"/>
        </w:rPr>
        <w:t>ń</w:t>
      </w:r>
      <w:r>
        <w:rPr>
          <w:sz w:val="20"/>
          <w:szCs w:val="20"/>
        </w:rPr>
        <w:t>, uzgodnie</w:t>
      </w:r>
      <w:r>
        <w:rPr>
          <w:rFonts w:eastAsia="TimesNewRoman"/>
          <w:sz w:val="20"/>
          <w:szCs w:val="20"/>
        </w:rPr>
        <w:t xml:space="preserve">ń </w:t>
      </w:r>
      <w:r>
        <w:rPr>
          <w:sz w:val="20"/>
          <w:szCs w:val="20"/>
        </w:rPr>
        <w:t>itp.;</w:t>
      </w:r>
    </w:p>
    <w:p w:rsidR="00F7039C" w:rsidRDefault="00F7039C" w:rsidP="00F7039C">
      <w:pPr>
        <w:suppressAutoHyphens/>
        <w:autoSpaceDE w:val="0"/>
        <w:ind w:left="360"/>
      </w:pPr>
      <w:r>
        <w:rPr>
          <w:sz w:val="20"/>
          <w:szCs w:val="20"/>
        </w:rPr>
        <w:t>- odmowa wydania przez organy administracji lub inne podmioty wymaganych decyzji, zezwole</w:t>
      </w:r>
      <w:r>
        <w:rPr>
          <w:rFonts w:eastAsia="TimesNewRoman"/>
          <w:sz w:val="20"/>
          <w:szCs w:val="20"/>
        </w:rPr>
        <w:t>ń</w:t>
      </w:r>
      <w:r>
        <w:rPr>
          <w:sz w:val="20"/>
          <w:szCs w:val="20"/>
        </w:rPr>
        <w:t>, uzgodnie</w:t>
      </w:r>
      <w:r>
        <w:rPr>
          <w:rFonts w:eastAsia="TimesNewRoman"/>
          <w:sz w:val="20"/>
          <w:szCs w:val="20"/>
        </w:rPr>
        <w:t xml:space="preserve">ń </w:t>
      </w:r>
      <w:r>
        <w:rPr>
          <w:sz w:val="20"/>
          <w:szCs w:val="20"/>
        </w:rPr>
        <w:t>z przyczyn niezawinionych przez wykonawc</w:t>
      </w:r>
      <w:r>
        <w:rPr>
          <w:rFonts w:eastAsia="TimesNewRoman"/>
          <w:sz w:val="20"/>
          <w:szCs w:val="20"/>
        </w:rPr>
        <w:t>ę</w:t>
      </w:r>
      <w:r>
        <w:rPr>
          <w:sz w:val="20"/>
          <w:szCs w:val="20"/>
        </w:rPr>
        <w:t>, odmowa właścicieli terenu na których realizowana jest inwestycja na udostępnienie nieruchomości;</w:t>
      </w:r>
    </w:p>
    <w:p w:rsidR="00F7039C" w:rsidRDefault="00F7039C" w:rsidP="00F7039C">
      <w:pPr>
        <w:suppressAutoHyphens/>
        <w:autoSpaceDE w:val="0"/>
        <w:ind w:left="360"/>
      </w:pPr>
      <w:r>
        <w:rPr>
          <w:sz w:val="20"/>
          <w:szCs w:val="20"/>
        </w:rPr>
        <w:t>4) inne przyczyny zewn</w:t>
      </w:r>
      <w:r>
        <w:rPr>
          <w:rFonts w:eastAsia="TimesNewRoman"/>
          <w:sz w:val="20"/>
          <w:szCs w:val="20"/>
        </w:rPr>
        <w:t>ę</w:t>
      </w:r>
      <w:r>
        <w:rPr>
          <w:sz w:val="20"/>
          <w:szCs w:val="20"/>
        </w:rPr>
        <w:t>trzne niezale</w:t>
      </w:r>
      <w:r>
        <w:rPr>
          <w:rFonts w:eastAsia="TimesNewRoman"/>
          <w:sz w:val="20"/>
          <w:szCs w:val="20"/>
        </w:rPr>
        <w:t>ż</w:t>
      </w:r>
      <w:r>
        <w:rPr>
          <w:sz w:val="20"/>
          <w:szCs w:val="20"/>
        </w:rPr>
        <w:t>ne od Zamawiaj</w:t>
      </w:r>
      <w:r>
        <w:rPr>
          <w:rFonts w:eastAsia="TimesNewRoman"/>
          <w:sz w:val="20"/>
          <w:szCs w:val="20"/>
        </w:rPr>
        <w:t>ą</w:t>
      </w:r>
      <w:r>
        <w:rPr>
          <w:sz w:val="20"/>
          <w:szCs w:val="20"/>
        </w:rPr>
        <w:t>cego oraz Wykonawcy skutkuj</w:t>
      </w:r>
      <w:r>
        <w:rPr>
          <w:rFonts w:eastAsia="TimesNewRoman"/>
          <w:sz w:val="20"/>
          <w:szCs w:val="20"/>
        </w:rPr>
        <w:t>ą</w:t>
      </w:r>
      <w:r>
        <w:rPr>
          <w:sz w:val="20"/>
          <w:szCs w:val="20"/>
        </w:rPr>
        <w:t>ce niemo</w:t>
      </w:r>
      <w:r>
        <w:rPr>
          <w:rFonts w:eastAsia="TimesNewRoman"/>
          <w:sz w:val="20"/>
          <w:szCs w:val="20"/>
        </w:rPr>
        <w:t>ż</w:t>
      </w:r>
      <w:r>
        <w:rPr>
          <w:sz w:val="20"/>
          <w:szCs w:val="20"/>
        </w:rPr>
        <w:t>liwo</w:t>
      </w:r>
      <w:r>
        <w:rPr>
          <w:rFonts w:eastAsia="TimesNewRoman"/>
          <w:sz w:val="20"/>
          <w:szCs w:val="20"/>
        </w:rPr>
        <w:t>ś</w:t>
      </w:r>
      <w:r>
        <w:rPr>
          <w:sz w:val="20"/>
          <w:szCs w:val="20"/>
        </w:rPr>
        <w:t>ci</w:t>
      </w:r>
      <w:r>
        <w:rPr>
          <w:rFonts w:eastAsia="TimesNewRoman"/>
          <w:sz w:val="20"/>
          <w:szCs w:val="20"/>
        </w:rPr>
        <w:t xml:space="preserve">ą </w:t>
      </w:r>
      <w:r>
        <w:rPr>
          <w:sz w:val="20"/>
          <w:szCs w:val="20"/>
        </w:rPr>
        <w:t>prowadzenia prac lub wykonywania innych czynno</w:t>
      </w:r>
      <w:r>
        <w:rPr>
          <w:rFonts w:eastAsia="TimesNewRoman"/>
          <w:sz w:val="20"/>
          <w:szCs w:val="20"/>
        </w:rPr>
        <w:t>ś</w:t>
      </w:r>
      <w:r>
        <w:rPr>
          <w:sz w:val="20"/>
          <w:szCs w:val="20"/>
        </w:rPr>
        <w:t>ci przewidzianych Kontraktem.</w:t>
      </w:r>
    </w:p>
    <w:p w:rsidR="00F7039C" w:rsidRDefault="00F7039C" w:rsidP="00F7039C">
      <w:pPr>
        <w:suppressAutoHyphens/>
        <w:autoSpaceDE w:val="0"/>
        <w:ind w:left="360"/>
      </w:pPr>
      <w:r>
        <w:rPr>
          <w:sz w:val="20"/>
          <w:szCs w:val="20"/>
        </w:rPr>
        <w:t>5) konieczno</w:t>
      </w:r>
      <w:r>
        <w:rPr>
          <w:rFonts w:eastAsia="TimesNewRoman"/>
          <w:sz w:val="20"/>
          <w:szCs w:val="20"/>
        </w:rPr>
        <w:t xml:space="preserve">ść </w:t>
      </w:r>
      <w:r>
        <w:rPr>
          <w:sz w:val="20"/>
          <w:szCs w:val="20"/>
        </w:rPr>
        <w:t>zrealizowania robót przy zastosowaniu innych rozwi</w:t>
      </w:r>
      <w:r>
        <w:rPr>
          <w:rFonts w:eastAsia="TimesNewRoman"/>
          <w:sz w:val="20"/>
          <w:szCs w:val="20"/>
        </w:rPr>
        <w:t>ą</w:t>
      </w:r>
      <w:r>
        <w:rPr>
          <w:sz w:val="20"/>
          <w:szCs w:val="20"/>
        </w:rPr>
        <w:t>za</w:t>
      </w:r>
      <w:r>
        <w:rPr>
          <w:rFonts w:eastAsia="TimesNewRoman"/>
          <w:sz w:val="20"/>
          <w:szCs w:val="20"/>
        </w:rPr>
        <w:t xml:space="preserve">ń </w:t>
      </w:r>
      <w:r>
        <w:rPr>
          <w:sz w:val="20"/>
          <w:szCs w:val="20"/>
        </w:rPr>
        <w:t>technicznych/technologicznych ni</w:t>
      </w:r>
      <w:r>
        <w:rPr>
          <w:rFonts w:eastAsia="TimesNewRoman"/>
          <w:sz w:val="20"/>
          <w:szCs w:val="20"/>
        </w:rPr>
        <w:t xml:space="preserve">ż </w:t>
      </w:r>
      <w:r>
        <w:rPr>
          <w:sz w:val="20"/>
          <w:szCs w:val="20"/>
        </w:rPr>
        <w:t>wskazane w dokumentacji projektowej, wynikłych na skutek dokonania poprawek i uzupełnień w dokumentacji projektowej w sytuacji, gdyby zastosowanie przewidzianych rozwi</w:t>
      </w:r>
      <w:r>
        <w:rPr>
          <w:rFonts w:eastAsia="TimesNewRoman"/>
          <w:sz w:val="20"/>
          <w:szCs w:val="20"/>
        </w:rPr>
        <w:t>ą</w:t>
      </w:r>
      <w:r>
        <w:rPr>
          <w:sz w:val="20"/>
          <w:szCs w:val="20"/>
        </w:rPr>
        <w:t>za</w:t>
      </w:r>
      <w:r>
        <w:rPr>
          <w:rFonts w:eastAsia="TimesNewRoman"/>
          <w:sz w:val="20"/>
          <w:szCs w:val="20"/>
        </w:rPr>
        <w:t xml:space="preserve">ń </w:t>
      </w:r>
      <w:r>
        <w:rPr>
          <w:sz w:val="20"/>
          <w:szCs w:val="20"/>
        </w:rPr>
        <w:t>groziło niewykonaniem lub wadliwym wykonaniem przedmiotu umowy,</w:t>
      </w:r>
    </w:p>
    <w:p w:rsidR="00F7039C" w:rsidRDefault="00F7039C" w:rsidP="00F7039C">
      <w:pPr>
        <w:suppressAutoHyphens/>
        <w:autoSpaceDE w:val="0"/>
        <w:ind w:left="360"/>
        <w:rPr>
          <w:sz w:val="20"/>
          <w:szCs w:val="20"/>
        </w:rPr>
      </w:pPr>
      <w:r>
        <w:rPr>
          <w:sz w:val="20"/>
          <w:szCs w:val="20"/>
        </w:rPr>
        <w:t xml:space="preserve">6) w przypadku kradzieży, zniszczenia, wandalizmu obiektów i urządzeń przez osoby trzecie w trakcie realizacji umowy, a Wykonawca dołożył należytej staranności w zabezpieczeniu mienia i to wykaże. </w:t>
      </w:r>
    </w:p>
    <w:p w:rsidR="00F7039C" w:rsidRDefault="00F7039C" w:rsidP="00F7039C">
      <w:pPr>
        <w:suppressAutoHyphens/>
        <w:autoSpaceDE w:val="0"/>
        <w:ind w:left="360"/>
      </w:pPr>
      <w:r>
        <w:rPr>
          <w:sz w:val="20"/>
          <w:szCs w:val="20"/>
        </w:rPr>
        <w:t>W przypadku wyst</w:t>
      </w:r>
      <w:r>
        <w:rPr>
          <w:rFonts w:eastAsia="TimesNewRoman"/>
          <w:sz w:val="20"/>
          <w:szCs w:val="20"/>
        </w:rPr>
        <w:t>ą</w:t>
      </w:r>
      <w:r>
        <w:rPr>
          <w:sz w:val="20"/>
          <w:szCs w:val="20"/>
        </w:rPr>
        <w:t>pienia którejkolwiek z okoliczno</w:t>
      </w:r>
      <w:r>
        <w:rPr>
          <w:rFonts w:eastAsia="TimesNewRoman"/>
          <w:sz w:val="20"/>
          <w:szCs w:val="20"/>
        </w:rPr>
        <w:t>ś</w:t>
      </w:r>
      <w:r>
        <w:rPr>
          <w:sz w:val="20"/>
          <w:szCs w:val="20"/>
        </w:rPr>
        <w:t>ci wymienionych wy</w:t>
      </w:r>
      <w:r>
        <w:rPr>
          <w:rFonts w:eastAsia="TimesNewRoman"/>
          <w:sz w:val="20"/>
          <w:szCs w:val="20"/>
        </w:rPr>
        <w:t>ż</w:t>
      </w:r>
      <w:r>
        <w:rPr>
          <w:sz w:val="20"/>
          <w:szCs w:val="20"/>
        </w:rPr>
        <w:t>ej, termin przewidziany na uko</w:t>
      </w:r>
      <w:r>
        <w:rPr>
          <w:rFonts w:eastAsia="TimesNewRoman"/>
          <w:sz w:val="20"/>
          <w:szCs w:val="20"/>
        </w:rPr>
        <w:t>ń</w:t>
      </w:r>
      <w:r>
        <w:rPr>
          <w:sz w:val="20"/>
          <w:szCs w:val="20"/>
        </w:rPr>
        <w:t>czenie robót mo</w:t>
      </w:r>
      <w:r>
        <w:rPr>
          <w:rFonts w:eastAsia="TimesNewRoman"/>
          <w:sz w:val="20"/>
          <w:szCs w:val="20"/>
        </w:rPr>
        <w:t>ż</w:t>
      </w:r>
      <w:r>
        <w:rPr>
          <w:sz w:val="20"/>
          <w:szCs w:val="20"/>
        </w:rPr>
        <w:t>e ulec odpowiedniemu przedłu</w:t>
      </w:r>
      <w:r>
        <w:rPr>
          <w:rFonts w:eastAsia="TimesNewRoman"/>
          <w:sz w:val="20"/>
          <w:szCs w:val="20"/>
        </w:rPr>
        <w:t>ż</w:t>
      </w:r>
      <w:r>
        <w:rPr>
          <w:sz w:val="20"/>
          <w:szCs w:val="20"/>
        </w:rPr>
        <w:t>eniu, o czas niezb</w:t>
      </w:r>
      <w:r>
        <w:rPr>
          <w:rFonts w:eastAsia="TimesNewRoman"/>
          <w:sz w:val="20"/>
          <w:szCs w:val="20"/>
        </w:rPr>
        <w:t>ę</w:t>
      </w:r>
      <w:r>
        <w:rPr>
          <w:sz w:val="20"/>
          <w:szCs w:val="20"/>
        </w:rPr>
        <w:t>dny do zako</w:t>
      </w:r>
      <w:r>
        <w:rPr>
          <w:rFonts w:eastAsia="TimesNewRoman"/>
          <w:sz w:val="20"/>
          <w:szCs w:val="20"/>
        </w:rPr>
        <w:t>ń</w:t>
      </w:r>
      <w:r>
        <w:rPr>
          <w:sz w:val="20"/>
          <w:szCs w:val="20"/>
        </w:rPr>
        <w:t>czenia wykonywania jej przedmiotu w sposób nale</w:t>
      </w:r>
      <w:r>
        <w:rPr>
          <w:rFonts w:eastAsia="TimesNewRoman"/>
          <w:sz w:val="20"/>
          <w:szCs w:val="20"/>
        </w:rPr>
        <w:t>ż</w:t>
      </w:r>
      <w:r>
        <w:rPr>
          <w:sz w:val="20"/>
          <w:szCs w:val="20"/>
        </w:rPr>
        <w:t>yty, nie dłu</w:t>
      </w:r>
      <w:r>
        <w:rPr>
          <w:rFonts w:eastAsia="TimesNewRoman"/>
          <w:sz w:val="20"/>
          <w:szCs w:val="20"/>
        </w:rPr>
        <w:t>ż</w:t>
      </w:r>
      <w:r>
        <w:rPr>
          <w:sz w:val="20"/>
          <w:szCs w:val="20"/>
        </w:rPr>
        <w:t>ej jednak ni</w:t>
      </w:r>
      <w:r>
        <w:rPr>
          <w:rFonts w:eastAsia="TimesNewRoman"/>
          <w:sz w:val="20"/>
          <w:szCs w:val="20"/>
        </w:rPr>
        <w:t xml:space="preserve">ż </w:t>
      </w:r>
      <w:r>
        <w:rPr>
          <w:sz w:val="20"/>
          <w:szCs w:val="20"/>
        </w:rPr>
        <w:t>o okres trwania tych okoliczno</w:t>
      </w:r>
      <w:r>
        <w:rPr>
          <w:rFonts w:eastAsia="TimesNewRoman"/>
          <w:sz w:val="20"/>
          <w:szCs w:val="20"/>
        </w:rPr>
        <w:t>ś</w:t>
      </w:r>
      <w:r>
        <w:rPr>
          <w:sz w:val="20"/>
          <w:szCs w:val="20"/>
        </w:rPr>
        <w:t>ci.</w:t>
      </w:r>
    </w:p>
    <w:p w:rsidR="00F7039C" w:rsidRDefault="00F7039C" w:rsidP="00F7039C">
      <w:pPr>
        <w:suppressAutoHyphens/>
        <w:autoSpaceDE w:val="0"/>
        <w:ind w:left="360"/>
      </w:pPr>
      <w:r>
        <w:rPr>
          <w:b/>
          <w:bCs/>
          <w:sz w:val="20"/>
          <w:szCs w:val="20"/>
        </w:rPr>
        <w:t xml:space="preserve">II. Zmiana sposobu spełnienia </w:t>
      </w:r>
      <w:r>
        <w:rPr>
          <w:rFonts w:eastAsia="TimesNewRoman,Bold"/>
          <w:b/>
          <w:bCs/>
          <w:sz w:val="20"/>
          <w:szCs w:val="20"/>
        </w:rPr>
        <w:t>ś</w:t>
      </w:r>
      <w:r>
        <w:rPr>
          <w:b/>
          <w:bCs/>
          <w:sz w:val="20"/>
          <w:szCs w:val="20"/>
        </w:rPr>
        <w:t>wiadczenia na skutek zmian technologicznych spowodowanych w szczególno</w:t>
      </w:r>
      <w:r>
        <w:rPr>
          <w:rFonts w:eastAsia="TimesNewRoman,Bold"/>
          <w:b/>
          <w:bCs/>
          <w:sz w:val="20"/>
          <w:szCs w:val="20"/>
        </w:rPr>
        <w:t>ś</w:t>
      </w:r>
      <w:r>
        <w:rPr>
          <w:b/>
          <w:bCs/>
          <w:sz w:val="20"/>
          <w:szCs w:val="20"/>
        </w:rPr>
        <w:t>ci nast</w:t>
      </w:r>
      <w:r>
        <w:rPr>
          <w:rFonts w:eastAsia="TimesNewRoman,Bold"/>
          <w:b/>
          <w:bCs/>
          <w:sz w:val="20"/>
          <w:szCs w:val="20"/>
        </w:rPr>
        <w:t>ę</w:t>
      </w:r>
      <w:r>
        <w:rPr>
          <w:b/>
          <w:bCs/>
          <w:sz w:val="20"/>
          <w:szCs w:val="20"/>
        </w:rPr>
        <w:t>puj</w:t>
      </w:r>
      <w:r>
        <w:rPr>
          <w:rFonts w:eastAsia="TimesNewRoman,Bold"/>
          <w:b/>
          <w:bCs/>
          <w:sz w:val="20"/>
          <w:szCs w:val="20"/>
        </w:rPr>
        <w:t>ą</w:t>
      </w:r>
      <w:r>
        <w:rPr>
          <w:b/>
          <w:bCs/>
          <w:sz w:val="20"/>
          <w:szCs w:val="20"/>
        </w:rPr>
        <w:t>cymi okoliczno</w:t>
      </w:r>
      <w:r>
        <w:rPr>
          <w:rFonts w:eastAsia="TimesNewRoman,Bold"/>
          <w:b/>
          <w:bCs/>
          <w:sz w:val="20"/>
          <w:szCs w:val="20"/>
        </w:rPr>
        <w:t>ś</w:t>
      </w:r>
      <w:r>
        <w:rPr>
          <w:b/>
          <w:bCs/>
          <w:sz w:val="20"/>
          <w:szCs w:val="20"/>
        </w:rPr>
        <w:t>ciami:</w:t>
      </w:r>
    </w:p>
    <w:p w:rsidR="00F7039C" w:rsidRDefault="00F7039C" w:rsidP="00F7039C">
      <w:pPr>
        <w:suppressAutoHyphens/>
        <w:autoSpaceDE w:val="0"/>
        <w:ind w:left="360"/>
      </w:pPr>
      <w:r>
        <w:rPr>
          <w:sz w:val="20"/>
          <w:szCs w:val="20"/>
        </w:rPr>
        <w:t>1) niedost</w:t>
      </w:r>
      <w:r>
        <w:rPr>
          <w:rFonts w:eastAsia="TimesNewRoman"/>
          <w:sz w:val="20"/>
          <w:szCs w:val="20"/>
        </w:rPr>
        <w:t>ę</w:t>
      </w:r>
      <w:r>
        <w:rPr>
          <w:sz w:val="20"/>
          <w:szCs w:val="20"/>
        </w:rPr>
        <w:t>pno</w:t>
      </w:r>
      <w:r>
        <w:rPr>
          <w:rFonts w:eastAsia="TimesNewRoman"/>
          <w:sz w:val="20"/>
          <w:szCs w:val="20"/>
        </w:rPr>
        <w:t xml:space="preserve">ść </w:t>
      </w:r>
      <w:r>
        <w:rPr>
          <w:sz w:val="20"/>
          <w:szCs w:val="20"/>
        </w:rPr>
        <w:t>na rynku materiałów wskazanych w dokumentacji projektowej spowodowana zaprzestaniem produkcji lub wycofaniem z rynku tych materiałów lub urz</w:t>
      </w:r>
      <w:r>
        <w:rPr>
          <w:rFonts w:eastAsia="TimesNewRoman"/>
          <w:sz w:val="20"/>
          <w:szCs w:val="20"/>
        </w:rPr>
        <w:t>ą</w:t>
      </w:r>
      <w:r>
        <w:rPr>
          <w:sz w:val="20"/>
          <w:szCs w:val="20"/>
        </w:rPr>
        <w:t>dze</w:t>
      </w:r>
      <w:r>
        <w:rPr>
          <w:rFonts w:eastAsia="TimesNewRoman"/>
          <w:sz w:val="20"/>
          <w:szCs w:val="20"/>
        </w:rPr>
        <w:t>ń</w:t>
      </w:r>
      <w:r>
        <w:rPr>
          <w:sz w:val="20"/>
          <w:szCs w:val="20"/>
        </w:rPr>
        <w:t>;</w:t>
      </w:r>
    </w:p>
    <w:p w:rsidR="00F7039C" w:rsidRDefault="00F7039C" w:rsidP="00F7039C">
      <w:pPr>
        <w:suppressAutoHyphens/>
        <w:autoSpaceDE w:val="0"/>
        <w:ind w:left="360"/>
      </w:pPr>
      <w:r>
        <w:rPr>
          <w:sz w:val="20"/>
          <w:szCs w:val="20"/>
        </w:rPr>
        <w:t>2) pojawienie si</w:t>
      </w:r>
      <w:r>
        <w:rPr>
          <w:rFonts w:eastAsia="TimesNewRoman"/>
          <w:sz w:val="20"/>
          <w:szCs w:val="20"/>
        </w:rPr>
        <w:t xml:space="preserve">ę </w:t>
      </w:r>
      <w:r>
        <w:rPr>
          <w:sz w:val="20"/>
          <w:szCs w:val="20"/>
        </w:rPr>
        <w:t>na rynku materiałów lub urz</w:t>
      </w:r>
      <w:r>
        <w:rPr>
          <w:rFonts w:eastAsia="TimesNewRoman"/>
          <w:sz w:val="20"/>
          <w:szCs w:val="20"/>
        </w:rPr>
        <w:t>ą</w:t>
      </w:r>
      <w:r>
        <w:rPr>
          <w:sz w:val="20"/>
          <w:szCs w:val="20"/>
        </w:rPr>
        <w:t>dze</w:t>
      </w:r>
      <w:r>
        <w:rPr>
          <w:rFonts w:eastAsia="TimesNewRoman"/>
          <w:sz w:val="20"/>
          <w:szCs w:val="20"/>
        </w:rPr>
        <w:t xml:space="preserve">ń </w:t>
      </w:r>
      <w:r>
        <w:rPr>
          <w:sz w:val="20"/>
          <w:szCs w:val="20"/>
        </w:rPr>
        <w:t>nowszej generacji pozwalaj</w:t>
      </w:r>
      <w:r>
        <w:rPr>
          <w:rFonts w:eastAsia="TimesNewRoman"/>
          <w:sz w:val="20"/>
          <w:szCs w:val="20"/>
        </w:rPr>
        <w:t>ą</w:t>
      </w:r>
      <w:r>
        <w:rPr>
          <w:sz w:val="20"/>
          <w:szCs w:val="20"/>
        </w:rPr>
        <w:t>cych na zaoszcz</w:t>
      </w:r>
      <w:r>
        <w:rPr>
          <w:rFonts w:eastAsia="TimesNewRoman"/>
          <w:sz w:val="20"/>
          <w:szCs w:val="20"/>
        </w:rPr>
        <w:t>ę</w:t>
      </w:r>
      <w:r>
        <w:rPr>
          <w:sz w:val="20"/>
          <w:szCs w:val="20"/>
        </w:rPr>
        <w:t>dzenie kosztów realizacji przedmiotu umowy, z tym, że wszystkie elementy oceniane nie mogą być mniej korzystne dla Zamawiającego lub kosztów eksploatacji wykonanego przedmiotu umowy, lub umo</w:t>
      </w:r>
      <w:r>
        <w:rPr>
          <w:rFonts w:eastAsia="TimesNewRoman"/>
          <w:sz w:val="20"/>
          <w:szCs w:val="20"/>
        </w:rPr>
        <w:t>ż</w:t>
      </w:r>
      <w:r>
        <w:rPr>
          <w:sz w:val="20"/>
          <w:szCs w:val="20"/>
        </w:rPr>
        <w:t>liwiaj</w:t>
      </w:r>
      <w:r>
        <w:rPr>
          <w:rFonts w:eastAsia="TimesNewRoman"/>
          <w:sz w:val="20"/>
          <w:szCs w:val="20"/>
        </w:rPr>
        <w:t>ą</w:t>
      </w:r>
      <w:r>
        <w:rPr>
          <w:sz w:val="20"/>
          <w:szCs w:val="20"/>
        </w:rPr>
        <w:t>ce uzyskanie lepszej jako</w:t>
      </w:r>
      <w:r>
        <w:rPr>
          <w:rFonts w:eastAsia="TimesNewRoman"/>
          <w:sz w:val="20"/>
          <w:szCs w:val="20"/>
        </w:rPr>
        <w:t>ś</w:t>
      </w:r>
      <w:r>
        <w:rPr>
          <w:sz w:val="20"/>
          <w:szCs w:val="20"/>
        </w:rPr>
        <w:t>ci robót;</w:t>
      </w:r>
    </w:p>
    <w:p w:rsidR="00F7039C" w:rsidRDefault="00F7039C" w:rsidP="00F7039C">
      <w:pPr>
        <w:suppressAutoHyphens/>
        <w:autoSpaceDE w:val="0"/>
        <w:ind w:left="360"/>
      </w:pPr>
      <w:r>
        <w:rPr>
          <w:sz w:val="20"/>
          <w:szCs w:val="20"/>
        </w:rPr>
        <w:t>3) pojawienie si</w:t>
      </w:r>
      <w:r>
        <w:rPr>
          <w:rFonts w:eastAsia="TimesNewRoman"/>
          <w:sz w:val="20"/>
          <w:szCs w:val="20"/>
        </w:rPr>
        <w:t xml:space="preserve">ę </w:t>
      </w:r>
      <w:r>
        <w:rPr>
          <w:sz w:val="20"/>
          <w:szCs w:val="20"/>
        </w:rPr>
        <w:t>nowszej technologii wykonania zaprojektowanych robót pozwalaj</w:t>
      </w:r>
      <w:r>
        <w:rPr>
          <w:rFonts w:eastAsia="TimesNewRoman"/>
          <w:sz w:val="20"/>
          <w:szCs w:val="20"/>
        </w:rPr>
        <w:t>ą</w:t>
      </w:r>
      <w:r>
        <w:rPr>
          <w:sz w:val="20"/>
          <w:szCs w:val="20"/>
        </w:rPr>
        <w:t>cej na zaoszcz</w:t>
      </w:r>
      <w:r>
        <w:rPr>
          <w:rFonts w:eastAsia="TimesNewRoman"/>
          <w:sz w:val="20"/>
          <w:szCs w:val="20"/>
        </w:rPr>
        <w:t>ę</w:t>
      </w:r>
      <w:r>
        <w:rPr>
          <w:sz w:val="20"/>
          <w:szCs w:val="20"/>
        </w:rPr>
        <w:t>dzenie czasu realizacji inwestycji lub kosztów wykonywanych prac, jak równie</w:t>
      </w:r>
      <w:r>
        <w:rPr>
          <w:rFonts w:eastAsia="TimesNewRoman"/>
          <w:sz w:val="20"/>
          <w:szCs w:val="20"/>
        </w:rPr>
        <w:t xml:space="preserve">ż </w:t>
      </w:r>
      <w:r>
        <w:rPr>
          <w:sz w:val="20"/>
          <w:szCs w:val="20"/>
        </w:rPr>
        <w:t>kosztów eksploatacji wykonanego przedmiotu umowy, które nie odbiega od rynkowych uwarunkowań;</w:t>
      </w:r>
    </w:p>
    <w:p w:rsidR="00F7039C" w:rsidRDefault="00F7039C" w:rsidP="00F7039C">
      <w:pPr>
        <w:suppressAutoHyphens/>
        <w:autoSpaceDE w:val="0"/>
        <w:ind w:left="360"/>
      </w:pPr>
      <w:r>
        <w:rPr>
          <w:sz w:val="20"/>
          <w:szCs w:val="20"/>
        </w:rPr>
        <w:t>4) konieczno</w:t>
      </w:r>
      <w:r>
        <w:rPr>
          <w:rFonts w:eastAsia="TimesNewRoman"/>
          <w:sz w:val="20"/>
          <w:szCs w:val="20"/>
        </w:rPr>
        <w:t xml:space="preserve">ść </w:t>
      </w:r>
      <w:r>
        <w:rPr>
          <w:sz w:val="20"/>
          <w:szCs w:val="20"/>
        </w:rPr>
        <w:t>zrealizowania projektu przy zastosowaniu innych rozwi</w:t>
      </w:r>
      <w:r>
        <w:rPr>
          <w:rFonts w:eastAsia="TimesNewRoman"/>
          <w:sz w:val="20"/>
          <w:szCs w:val="20"/>
        </w:rPr>
        <w:t>ą</w:t>
      </w:r>
      <w:r>
        <w:rPr>
          <w:sz w:val="20"/>
          <w:szCs w:val="20"/>
        </w:rPr>
        <w:t>za</w:t>
      </w:r>
      <w:r>
        <w:rPr>
          <w:rFonts w:eastAsia="TimesNewRoman"/>
          <w:sz w:val="20"/>
          <w:szCs w:val="20"/>
        </w:rPr>
        <w:t xml:space="preserve">ń </w:t>
      </w:r>
      <w:r>
        <w:rPr>
          <w:sz w:val="20"/>
          <w:szCs w:val="20"/>
        </w:rPr>
        <w:t>technicznych/technologicznych ni</w:t>
      </w:r>
      <w:r>
        <w:rPr>
          <w:rFonts w:eastAsia="TimesNewRoman"/>
          <w:sz w:val="20"/>
          <w:szCs w:val="20"/>
        </w:rPr>
        <w:t xml:space="preserve">ż </w:t>
      </w:r>
      <w:r>
        <w:rPr>
          <w:sz w:val="20"/>
          <w:szCs w:val="20"/>
        </w:rPr>
        <w:t>wskazane w dokumentacji projektowej, wynikłych na skutek dokonania poprawek i uzupełnień w dokumentacji projektowej i/lub specyfikacji technicznej wykonania i odbioru robót, w sytuacji, gdyby zastosowanie przewidzianych rozwi</w:t>
      </w:r>
      <w:r>
        <w:rPr>
          <w:rFonts w:eastAsia="TimesNewRoman"/>
          <w:sz w:val="20"/>
          <w:szCs w:val="20"/>
        </w:rPr>
        <w:t>ą</w:t>
      </w:r>
      <w:r>
        <w:rPr>
          <w:sz w:val="20"/>
          <w:szCs w:val="20"/>
        </w:rPr>
        <w:t>za</w:t>
      </w:r>
      <w:r>
        <w:rPr>
          <w:rFonts w:eastAsia="TimesNewRoman"/>
          <w:sz w:val="20"/>
          <w:szCs w:val="20"/>
        </w:rPr>
        <w:t xml:space="preserve">ń </w:t>
      </w:r>
      <w:r>
        <w:rPr>
          <w:sz w:val="20"/>
          <w:szCs w:val="20"/>
        </w:rPr>
        <w:t>groziło niewykonaniem lub wadliwym wykonaniem przedmiotu umowy,</w:t>
      </w:r>
    </w:p>
    <w:p w:rsidR="00F7039C" w:rsidRDefault="00F7039C" w:rsidP="00F7039C">
      <w:pPr>
        <w:suppressAutoHyphens/>
        <w:autoSpaceDE w:val="0"/>
        <w:ind w:left="360"/>
      </w:pPr>
      <w:r>
        <w:rPr>
          <w:sz w:val="20"/>
          <w:szCs w:val="20"/>
        </w:rPr>
        <w:lastRenderedPageBreak/>
        <w:t>5) odmienne od przyj</w:t>
      </w:r>
      <w:r>
        <w:rPr>
          <w:rFonts w:eastAsia="TimesNewRoman"/>
          <w:sz w:val="20"/>
          <w:szCs w:val="20"/>
        </w:rPr>
        <w:t>ę</w:t>
      </w:r>
      <w:r>
        <w:rPr>
          <w:sz w:val="20"/>
          <w:szCs w:val="20"/>
        </w:rPr>
        <w:t>tych w dokumentacji projektowej warunki terenowe, w szczególno</w:t>
      </w:r>
      <w:r>
        <w:rPr>
          <w:rFonts w:eastAsia="TimesNewRoman"/>
          <w:sz w:val="20"/>
          <w:szCs w:val="20"/>
        </w:rPr>
        <w:t>ś</w:t>
      </w:r>
      <w:r>
        <w:rPr>
          <w:sz w:val="20"/>
          <w:szCs w:val="20"/>
        </w:rPr>
        <w:t>ci istnienie nie zinwentaryzowanych lub bł</w:t>
      </w:r>
      <w:r>
        <w:rPr>
          <w:rFonts w:eastAsia="TimesNewRoman"/>
          <w:sz w:val="20"/>
          <w:szCs w:val="20"/>
        </w:rPr>
        <w:t>ę</w:t>
      </w:r>
      <w:r>
        <w:rPr>
          <w:sz w:val="20"/>
          <w:szCs w:val="20"/>
        </w:rPr>
        <w:t>dnie zinwentaryzowanych obiektów budowlanych;</w:t>
      </w:r>
    </w:p>
    <w:p w:rsidR="00F7039C" w:rsidRDefault="00F7039C" w:rsidP="00F7039C">
      <w:pPr>
        <w:suppressAutoHyphens/>
        <w:autoSpaceDE w:val="0"/>
        <w:ind w:left="360"/>
      </w:pPr>
      <w:r>
        <w:rPr>
          <w:sz w:val="20"/>
          <w:szCs w:val="20"/>
        </w:rPr>
        <w:t>6) konieczno</w:t>
      </w:r>
      <w:r>
        <w:rPr>
          <w:rFonts w:eastAsia="TimesNewRoman"/>
          <w:sz w:val="20"/>
          <w:szCs w:val="20"/>
        </w:rPr>
        <w:t xml:space="preserve">ść </w:t>
      </w:r>
      <w:r>
        <w:rPr>
          <w:sz w:val="20"/>
          <w:szCs w:val="20"/>
        </w:rPr>
        <w:t>zrealizowania przedmiotu umowy przy zastosowaniu innych rozwi</w:t>
      </w:r>
      <w:r>
        <w:rPr>
          <w:rFonts w:eastAsia="TimesNewRoman"/>
          <w:sz w:val="20"/>
          <w:szCs w:val="20"/>
        </w:rPr>
        <w:t>ą</w:t>
      </w:r>
      <w:r>
        <w:rPr>
          <w:sz w:val="20"/>
          <w:szCs w:val="20"/>
        </w:rPr>
        <w:t>za</w:t>
      </w:r>
      <w:r>
        <w:rPr>
          <w:rFonts w:eastAsia="TimesNewRoman"/>
          <w:sz w:val="20"/>
          <w:szCs w:val="20"/>
        </w:rPr>
        <w:t xml:space="preserve">ń </w:t>
      </w:r>
      <w:r>
        <w:rPr>
          <w:sz w:val="20"/>
          <w:szCs w:val="20"/>
        </w:rPr>
        <w:t>technicznych lub materiałowych gdyby zastosowanie przewidzianych rozwi</w:t>
      </w:r>
      <w:r>
        <w:rPr>
          <w:rFonts w:eastAsia="TimesNewRoman"/>
          <w:sz w:val="20"/>
          <w:szCs w:val="20"/>
        </w:rPr>
        <w:t>ą</w:t>
      </w:r>
      <w:r>
        <w:rPr>
          <w:sz w:val="20"/>
          <w:szCs w:val="20"/>
        </w:rPr>
        <w:t>za</w:t>
      </w:r>
      <w:r>
        <w:rPr>
          <w:rFonts w:eastAsia="TimesNewRoman"/>
          <w:sz w:val="20"/>
          <w:szCs w:val="20"/>
        </w:rPr>
        <w:t xml:space="preserve">ń </w:t>
      </w:r>
      <w:r>
        <w:rPr>
          <w:sz w:val="20"/>
          <w:szCs w:val="20"/>
        </w:rPr>
        <w:t>groziło niewykonaniem lub wadliwym wykonaniem przedmiotu umowy;</w:t>
      </w:r>
    </w:p>
    <w:p w:rsidR="00F7039C" w:rsidRDefault="00F7039C" w:rsidP="00F7039C">
      <w:pPr>
        <w:suppressAutoHyphens/>
        <w:autoSpaceDE w:val="0"/>
        <w:ind w:left="360"/>
        <w:rPr>
          <w:sz w:val="20"/>
          <w:szCs w:val="20"/>
        </w:rPr>
      </w:pPr>
      <w:r>
        <w:rPr>
          <w:sz w:val="20"/>
          <w:szCs w:val="20"/>
        </w:rPr>
        <w:t>7) zmiana lokalizacji urządzeń technicznych ze względów technicznych, administracyjnych;</w:t>
      </w:r>
    </w:p>
    <w:p w:rsidR="00F7039C" w:rsidRDefault="00F7039C" w:rsidP="00F7039C">
      <w:pPr>
        <w:suppressAutoHyphens/>
        <w:autoSpaceDE w:val="0"/>
        <w:ind w:left="360"/>
        <w:rPr>
          <w:sz w:val="20"/>
          <w:szCs w:val="20"/>
        </w:rPr>
      </w:pPr>
      <w:r>
        <w:rPr>
          <w:sz w:val="20"/>
          <w:szCs w:val="20"/>
        </w:rPr>
        <w:t>8) osiągnięcie obniżenia kosztów, lepszych parametrów technicznych, użytkowych, estetycznych od przyjętych w dokumentacji projektowej.</w:t>
      </w:r>
    </w:p>
    <w:p w:rsidR="00F7039C" w:rsidRDefault="00F7039C" w:rsidP="00F7039C">
      <w:pPr>
        <w:suppressAutoHyphens/>
        <w:autoSpaceDE w:val="0"/>
        <w:ind w:left="360"/>
        <w:rPr>
          <w:sz w:val="20"/>
          <w:szCs w:val="20"/>
        </w:rPr>
      </w:pPr>
      <w:r>
        <w:rPr>
          <w:sz w:val="20"/>
          <w:szCs w:val="20"/>
        </w:rPr>
        <w:t>9) zmiany są korzystne dla zamawiającego na etapie realizacji umowy lub przyniosą korzystne skutki w trakcie eksploatacji przedmiotu umowy.</w:t>
      </w:r>
    </w:p>
    <w:p w:rsidR="00F7039C" w:rsidRDefault="00F7039C" w:rsidP="00F7039C">
      <w:pPr>
        <w:suppressAutoHyphens/>
        <w:autoSpaceDE w:val="0"/>
        <w:ind w:left="360"/>
      </w:pPr>
      <w:r>
        <w:rPr>
          <w:sz w:val="20"/>
          <w:szCs w:val="20"/>
        </w:rPr>
        <w:t>W przypadku wyst</w:t>
      </w:r>
      <w:r>
        <w:rPr>
          <w:rFonts w:eastAsia="TimesNewRoman"/>
          <w:sz w:val="20"/>
          <w:szCs w:val="20"/>
        </w:rPr>
        <w:t>ą</w:t>
      </w:r>
      <w:r>
        <w:rPr>
          <w:sz w:val="20"/>
          <w:szCs w:val="20"/>
        </w:rPr>
        <w:t>pienia którejkolwiek z okoliczno</w:t>
      </w:r>
      <w:r>
        <w:rPr>
          <w:rFonts w:eastAsia="TimesNewRoman"/>
          <w:sz w:val="20"/>
          <w:szCs w:val="20"/>
        </w:rPr>
        <w:t>ś</w:t>
      </w:r>
      <w:r>
        <w:rPr>
          <w:sz w:val="20"/>
          <w:szCs w:val="20"/>
        </w:rPr>
        <w:t>ci wymienionych w pkt II mo</w:t>
      </w:r>
      <w:r>
        <w:rPr>
          <w:rFonts w:eastAsia="TimesNewRoman"/>
          <w:sz w:val="20"/>
          <w:szCs w:val="20"/>
        </w:rPr>
        <w:t>ż</w:t>
      </w:r>
      <w:r>
        <w:rPr>
          <w:sz w:val="20"/>
          <w:szCs w:val="20"/>
        </w:rPr>
        <w:t>liwa jest</w:t>
      </w:r>
      <w:r>
        <w:rPr>
          <w:sz w:val="20"/>
          <w:szCs w:val="20"/>
        </w:rPr>
        <w:br/>
        <w:t>w szczególno</w:t>
      </w:r>
      <w:r>
        <w:rPr>
          <w:rFonts w:eastAsia="TimesNewRoman"/>
          <w:sz w:val="20"/>
          <w:szCs w:val="20"/>
        </w:rPr>
        <w:t>ś</w:t>
      </w:r>
      <w:r>
        <w:rPr>
          <w:sz w:val="20"/>
          <w:szCs w:val="20"/>
        </w:rPr>
        <w:t>ci zmiana sposobu wykonania, materiałów i technologii robót, jak równie</w:t>
      </w:r>
      <w:r>
        <w:rPr>
          <w:rFonts w:eastAsia="TimesNewRoman"/>
          <w:sz w:val="20"/>
          <w:szCs w:val="20"/>
        </w:rPr>
        <w:t xml:space="preserve">ż </w:t>
      </w:r>
      <w:r>
        <w:rPr>
          <w:sz w:val="20"/>
          <w:szCs w:val="20"/>
        </w:rPr>
        <w:t>zmiany lokalizacji budowanych urz</w:t>
      </w:r>
      <w:r>
        <w:rPr>
          <w:rFonts w:eastAsia="TimesNewRoman"/>
          <w:sz w:val="20"/>
          <w:szCs w:val="20"/>
        </w:rPr>
        <w:t>ą</w:t>
      </w:r>
      <w:r>
        <w:rPr>
          <w:sz w:val="20"/>
          <w:szCs w:val="20"/>
        </w:rPr>
        <w:t>dze</w:t>
      </w:r>
      <w:r>
        <w:rPr>
          <w:rFonts w:eastAsia="TimesNewRoman"/>
          <w:sz w:val="20"/>
          <w:szCs w:val="20"/>
        </w:rPr>
        <w:t>ń</w:t>
      </w:r>
      <w:r>
        <w:rPr>
          <w:sz w:val="20"/>
          <w:szCs w:val="20"/>
        </w:rPr>
        <w:t>.</w:t>
      </w:r>
    </w:p>
    <w:p w:rsidR="00F7039C" w:rsidRDefault="00F7039C" w:rsidP="00F7039C">
      <w:pPr>
        <w:suppressAutoHyphens/>
        <w:autoSpaceDE w:val="0"/>
        <w:ind w:left="360"/>
      </w:pPr>
      <w:r>
        <w:rPr>
          <w:b/>
          <w:bCs/>
          <w:sz w:val="20"/>
          <w:szCs w:val="20"/>
        </w:rPr>
        <w:t>III. Pozostałe rodzaje zmian spowodowane nast</w:t>
      </w:r>
      <w:r>
        <w:rPr>
          <w:rFonts w:eastAsia="TimesNewRoman,Bold"/>
          <w:b/>
          <w:bCs/>
          <w:sz w:val="20"/>
          <w:szCs w:val="20"/>
        </w:rPr>
        <w:t>ę</w:t>
      </w:r>
      <w:r>
        <w:rPr>
          <w:b/>
          <w:bCs/>
          <w:sz w:val="20"/>
          <w:szCs w:val="20"/>
        </w:rPr>
        <w:t>puj</w:t>
      </w:r>
      <w:r>
        <w:rPr>
          <w:rFonts w:eastAsia="TimesNewRoman,Bold"/>
          <w:b/>
          <w:bCs/>
          <w:sz w:val="20"/>
          <w:szCs w:val="20"/>
        </w:rPr>
        <w:t>ą</w:t>
      </w:r>
      <w:r>
        <w:rPr>
          <w:b/>
          <w:bCs/>
          <w:sz w:val="20"/>
          <w:szCs w:val="20"/>
        </w:rPr>
        <w:t>cymi okoliczno</w:t>
      </w:r>
      <w:r>
        <w:rPr>
          <w:rFonts w:eastAsia="TimesNewRoman,Bold"/>
          <w:b/>
          <w:bCs/>
          <w:sz w:val="20"/>
          <w:szCs w:val="20"/>
        </w:rPr>
        <w:t>ś</w:t>
      </w:r>
      <w:r>
        <w:rPr>
          <w:b/>
          <w:bCs/>
          <w:sz w:val="20"/>
          <w:szCs w:val="20"/>
        </w:rPr>
        <w:t>ciami:</w:t>
      </w:r>
    </w:p>
    <w:p w:rsidR="00F7039C" w:rsidRDefault="00F7039C" w:rsidP="00F7039C">
      <w:pPr>
        <w:suppressAutoHyphens/>
        <w:autoSpaceDE w:val="0"/>
        <w:ind w:left="360"/>
      </w:pPr>
      <w:r>
        <w:rPr>
          <w:sz w:val="20"/>
          <w:szCs w:val="20"/>
        </w:rPr>
        <w:t>1) zmiana osób, przy pomocy których Wykonawca realizuje przedmiot umowy na inne spełniaj</w:t>
      </w:r>
      <w:r>
        <w:rPr>
          <w:rFonts w:eastAsia="TimesNewRoman"/>
          <w:sz w:val="20"/>
          <w:szCs w:val="20"/>
        </w:rPr>
        <w:t>ą</w:t>
      </w:r>
      <w:r>
        <w:rPr>
          <w:sz w:val="20"/>
          <w:szCs w:val="20"/>
        </w:rPr>
        <w:t>ce warunki okre</w:t>
      </w:r>
      <w:r>
        <w:rPr>
          <w:rFonts w:eastAsia="TimesNewRoman"/>
          <w:sz w:val="20"/>
          <w:szCs w:val="20"/>
        </w:rPr>
        <w:t>ś</w:t>
      </w:r>
      <w:r>
        <w:rPr>
          <w:sz w:val="20"/>
          <w:szCs w:val="20"/>
        </w:rPr>
        <w:t>lone w zapytaniu np. osób z uprawnieniami;</w:t>
      </w:r>
    </w:p>
    <w:p w:rsidR="00F7039C" w:rsidRDefault="00F7039C" w:rsidP="00F7039C">
      <w:pPr>
        <w:suppressAutoHyphens/>
        <w:autoSpaceDE w:val="0"/>
        <w:ind w:left="360"/>
      </w:pPr>
      <w:r>
        <w:rPr>
          <w:sz w:val="20"/>
          <w:szCs w:val="20"/>
        </w:rPr>
        <w:t>2) zmiana osób podanych w ofercie wykonawcy przy pomocy których Wykonawca realizuje przedmiot umowy nie wymaga aneksu do umowy (zmiana jest mo</w:t>
      </w:r>
      <w:r>
        <w:rPr>
          <w:rFonts w:eastAsia="TimesNewRoman"/>
          <w:sz w:val="20"/>
          <w:szCs w:val="20"/>
        </w:rPr>
        <w:t>ż</w:t>
      </w:r>
      <w:r>
        <w:rPr>
          <w:sz w:val="20"/>
          <w:szCs w:val="20"/>
        </w:rPr>
        <w:t>liwa na osoby spełniaj</w:t>
      </w:r>
      <w:r>
        <w:rPr>
          <w:rFonts w:eastAsia="TimesNewRoman"/>
          <w:sz w:val="20"/>
          <w:szCs w:val="20"/>
        </w:rPr>
        <w:t>ą</w:t>
      </w:r>
      <w:r>
        <w:rPr>
          <w:sz w:val="20"/>
          <w:szCs w:val="20"/>
        </w:rPr>
        <w:t>ce wymogi zapytania, a dla skutecznej zmiany niezb</w:t>
      </w:r>
      <w:r>
        <w:rPr>
          <w:rFonts w:eastAsia="TimesNewRoman"/>
          <w:sz w:val="20"/>
          <w:szCs w:val="20"/>
        </w:rPr>
        <w:t>ę</w:t>
      </w:r>
      <w:r>
        <w:rPr>
          <w:sz w:val="20"/>
          <w:szCs w:val="20"/>
        </w:rPr>
        <w:t>dne jest uzyskanie zgody Zamawiaj</w:t>
      </w:r>
      <w:r>
        <w:rPr>
          <w:rFonts w:eastAsia="TimesNewRoman"/>
          <w:sz w:val="20"/>
          <w:szCs w:val="20"/>
        </w:rPr>
        <w:t>ą</w:t>
      </w:r>
      <w:r>
        <w:rPr>
          <w:sz w:val="20"/>
          <w:szCs w:val="20"/>
        </w:rPr>
        <w:t>cego na zaproponowan</w:t>
      </w:r>
      <w:r>
        <w:rPr>
          <w:rFonts w:eastAsia="TimesNewRoman"/>
          <w:sz w:val="20"/>
          <w:szCs w:val="20"/>
        </w:rPr>
        <w:t xml:space="preserve">ą </w:t>
      </w:r>
      <w:r>
        <w:rPr>
          <w:sz w:val="20"/>
          <w:szCs w:val="20"/>
        </w:rPr>
        <w:t>osob</w:t>
      </w:r>
      <w:r>
        <w:rPr>
          <w:rFonts w:eastAsia="TimesNewRoman"/>
          <w:sz w:val="20"/>
          <w:szCs w:val="20"/>
        </w:rPr>
        <w:t>ę</w:t>
      </w:r>
      <w:r>
        <w:rPr>
          <w:sz w:val="20"/>
          <w:szCs w:val="20"/>
        </w:rPr>
        <w:t>);</w:t>
      </w:r>
    </w:p>
    <w:p w:rsidR="00F7039C" w:rsidRDefault="00F7039C" w:rsidP="00F7039C">
      <w:pPr>
        <w:suppressAutoHyphens/>
        <w:autoSpaceDE w:val="0"/>
        <w:ind w:left="360"/>
      </w:pPr>
      <w:r>
        <w:rPr>
          <w:sz w:val="20"/>
          <w:szCs w:val="20"/>
        </w:rPr>
        <w:t>3) siła wy</w:t>
      </w:r>
      <w:r>
        <w:rPr>
          <w:rFonts w:eastAsia="TimesNewRoman"/>
          <w:sz w:val="20"/>
          <w:szCs w:val="20"/>
        </w:rPr>
        <w:t>ż</w:t>
      </w:r>
      <w:r>
        <w:rPr>
          <w:sz w:val="20"/>
          <w:szCs w:val="20"/>
        </w:rPr>
        <w:t>sza uniemo</w:t>
      </w:r>
      <w:r>
        <w:rPr>
          <w:rFonts w:eastAsia="TimesNewRoman"/>
          <w:sz w:val="20"/>
          <w:szCs w:val="20"/>
        </w:rPr>
        <w:t>ż</w:t>
      </w:r>
      <w:r>
        <w:rPr>
          <w:sz w:val="20"/>
          <w:szCs w:val="20"/>
        </w:rPr>
        <w:t>liwiaj</w:t>
      </w:r>
      <w:r>
        <w:rPr>
          <w:rFonts w:eastAsia="TimesNewRoman"/>
          <w:sz w:val="20"/>
          <w:szCs w:val="20"/>
        </w:rPr>
        <w:t>ą</w:t>
      </w:r>
      <w:r>
        <w:rPr>
          <w:sz w:val="20"/>
          <w:szCs w:val="20"/>
        </w:rPr>
        <w:t>ca wykonanie przedmiotu umowy zgodnie z zapytaniem;</w:t>
      </w:r>
    </w:p>
    <w:p w:rsidR="00F7039C" w:rsidRDefault="00F7039C" w:rsidP="00F7039C">
      <w:pPr>
        <w:suppressAutoHyphens/>
        <w:autoSpaceDE w:val="0"/>
        <w:ind w:left="360"/>
      </w:pPr>
      <w:r>
        <w:rPr>
          <w:sz w:val="20"/>
          <w:szCs w:val="20"/>
        </w:rPr>
        <w:t>4) rezygnacja przez Zamawiaj</w:t>
      </w:r>
      <w:r>
        <w:rPr>
          <w:rFonts w:eastAsia="TimesNewRoman"/>
          <w:sz w:val="20"/>
          <w:szCs w:val="20"/>
        </w:rPr>
        <w:t>ą</w:t>
      </w:r>
      <w:r>
        <w:rPr>
          <w:sz w:val="20"/>
          <w:szCs w:val="20"/>
        </w:rPr>
        <w:t>cego z realizacji cz</w:t>
      </w:r>
      <w:r>
        <w:rPr>
          <w:rFonts w:eastAsia="TimesNewRoman"/>
          <w:sz w:val="20"/>
          <w:szCs w:val="20"/>
        </w:rPr>
        <w:t>ęś</w:t>
      </w:r>
      <w:r>
        <w:rPr>
          <w:sz w:val="20"/>
          <w:szCs w:val="20"/>
        </w:rPr>
        <w:t>ci przedmiotu umowy, zmiany mog</w:t>
      </w:r>
      <w:r>
        <w:rPr>
          <w:rFonts w:eastAsia="TimesNewRoman"/>
          <w:sz w:val="20"/>
          <w:szCs w:val="20"/>
        </w:rPr>
        <w:t xml:space="preserve">ą </w:t>
      </w:r>
      <w:r>
        <w:rPr>
          <w:sz w:val="20"/>
          <w:szCs w:val="20"/>
        </w:rPr>
        <w:t>dotyczy</w:t>
      </w:r>
      <w:r>
        <w:rPr>
          <w:rFonts w:eastAsia="TimesNewRoman"/>
          <w:sz w:val="20"/>
          <w:szCs w:val="20"/>
        </w:rPr>
        <w:t xml:space="preserve">ć </w:t>
      </w:r>
      <w:r>
        <w:rPr>
          <w:sz w:val="20"/>
          <w:szCs w:val="20"/>
        </w:rPr>
        <w:t>zakresu wykonywanych prac, zmian dokumentacji i zmniejszenia wynagrodzenia o kwoty odpowiadaj</w:t>
      </w:r>
      <w:r>
        <w:rPr>
          <w:rFonts w:eastAsia="TimesNewRoman"/>
          <w:sz w:val="20"/>
          <w:szCs w:val="20"/>
        </w:rPr>
        <w:t>ą</w:t>
      </w:r>
      <w:r>
        <w:rPr>
          <w:sz w:val="20"/>
          <w:szCs w:val="20"/>
        </w:rPr>
        <w:t>ce cenie robót, z których Zamawiaj</w:t>
      </w:r>
      <w:r>
        <w:rPr>
          <w:rFonts w:eastAsia="TimesNewRoman"/>
          <w:sz w:val="20"/>
          <w:szCs w:val="20"/>
        </w:rPr>
        <w:t>ą</w:t>
      </w:r>
      <w:r>
        <w:rPr>
          <w:sz w:val="20"/>
          <w:szCs w:val="20"/>
        </w:rPr>
        <w:t>cy rezygnuje;</w:t>
      </w:r>
    </w:p>
    <w:p w:rsidR="00F7039C" w:rsidRDefault="00F7039C" w:rsidP="00F7039C">
      <w:pPr>
        <w:suppressAutoHyphens/>
        <w:autoSpaceDE w:val="0"/>
        <w:ind w:left="360"/>
      </w:pPr>
      <w:r>
        <w:rPr>
          <w:sz w:val="20"/>
          <w:szCs w:val="20"/>
        </w:rPr>
        <w:t>5) gdy zaistnieje inna okoliczno</w:t>
      </w:r>
      <w:r>
        <w:rPr>
          <w:rFonts w:eastAsia="TimesNewRoman"/>
          <w:sz w:val="20"/>
          <w:szCs w:val="20"/>
        </w:rPr>
        <w:t xml:space="preserve">ść </w:t>
      </w:r>
      <w:r>
        <w:rPr>
          <w:sz w:val="20"/>
          <w:szCs w:val="20"/>
        </w:rPr>
        <w:t>prawna, ekonomiczna lub techniczna, skutkuj</w:t>
      </w:r>
      <w:r>
        <w:rPr>
          <w:rFonts w:eastAsia="TimesNewRoman"/>
          <w:sz w:val="20"/>
          <w:szCs w:val="20"/>
        </w:rPr>
        <w:t>ą</w:t>
      </w:r>
      <w:r>
        <w:rPr>
          <w:sz w:val="20"/>
          <w:szCs w:val="20"/>
        </w:rPr>
        <w:t>ca niemożliwo</w:t>
      </w:r>
      <w:r>
        <w:rPr>
          <w:rFonts w:eastAsia="TimesNewRoman"/>
          <w:sz w:val="20"/>
          <w:szCs w:val="20"/>
        </w:rPr>
        <w:t>ś</w:t>
      </w:r>
      <w:r>
        <w:rPr>
          <w:sz w:val="20"/>
          <w:szCs w:val="20"/>
        </w:rPr>
        <w:t>ci</w:t>
      </w:r>
      <w:r>
        <w:rPr>
          <w:rFonts w:eastAsia="TimesNewRoman"/>
          <w:sz w:val="20"/>
          <w:szCs w:val="20"/>
        </w:rPr>
        <w:t xml:space="preserve">ą </w:t>
      </w:r>
      <w:r>
        <w:rPr>
          <w:sz w:val="20"/>
          <w:szCs w:val="20"/>
        </w:rPr>
        <w:t>wykonania lub nale</w:t>
      </w:r>
      <w:r>
        <w:rPr>
          <w:rFonts w:eastAsia="TimesNewRoman"/>
          <w:sz w:val="20"/>
          <w:szCs w:val="20"/>
        </w:rPr>
        <w:t>ż</w:t>
      </w:r>
      <w:r>
        <w:rPr>
          <w:sz w:val="20"/>
          <w:szCs w:val="20"/>
        </w:rPr>
        <w:t>ytego wykonania umowy zgodnie z zapytaniem.</w:t>
      </w:r>
    </w:p>
    <w:p w:rsidR="00F7039C" w:rsidRDefault="00F7039C" w:rsidP="00F7039C">
      <w:pPr>
        <w:suppressAutoHyphens/>
        <w:autoSpaceDE w:val="0"/>
        <w:ind w:left="360"/>
      </w:pPr>
      <w:r>
        <w:rPr>
          <w:sz w:val="20"/>
          <w:szCs w:val="20"/>
        </w:rPr>
        <w:t>W przypadku wyst</w:t>
      </w:r>
      <w:r>
        <w:rPr>
          <w:rFonts w:eastAsia="TimesNewRoman"/>
          <w:sz w:val="20"/>
          <w:szCs w:val="20"/>
        </w:rPr>
        <w:t>ą</w:t>
      </w:r>
      <w:r>
        <w:rPr>
          <w:sz w:val="20"/>
          <w:szCs w:val="20"/>
        </w:rPr>
        <w:t>pienia okoliczno</w:t>
      </w:r>
      <w:r>
        <w:rPr>
          <w:rFonts w:eastAsia="TimesNewRoman"/>
          <w:sz w:val="20"/>
          <w:szCs w:val="20"/>
        </w:rPr>
        <w:t>ś</w:t>
      </w:r>
      <w:r>
        <w:rPr>
          <w:sz w:val="20"/>
          <w:szCs w:val="20"/>
        </w:rPr>
        <w:t>ci wymienionych wy</w:t>
      </w:r>
      <w:r>
        <w:rPr>
          <w:rFonts w:eastAsia="TimesNewRoman"/>
          <w:sz w:val="20"/>
          <w:szCs w:val="20"/>
        </w:rPr>
        <w:t>ż</w:t>
      </w:r>
      <w:r>
        <w:rPr>
          <w:sz w:val="20"/>
          <w:szCs w:val="20"/>
        </w:rPr>
        <w:t>ej, mo</w:t>
      </w:r>
      <w:r>
        <w:rPr>
          <w:rFonts w:eastAsia="TimesNewRoman"/>
          <w:sz w:val="20"/>
          <w:szCs w:val="20"/>
        </w:rPr>
        <w:t>ż</w:t>
      </w:r>
      <w:r>
        <w:rPr>
          <w:sz w:val="20"/>
          <w:szCs w:val="20"/>
        </w:rPr>
        <w:t>liwa jest w szczególno</w:t>
      </w:r>
      <w:r>
        <w:rPr>
          <w:rFonts w:eastAsia="TimesNewRoman"/>
          <w:sz w:val="20"/>
          <w:szCs w:val="20"/>
        </w:rPr>
        <w:t>ś</w:t>
      </w:r>
      <w:r>
        <w:rPr>
          <w:sz w:val="20"/>
          <w:szCs w:val="20"/>
        </w:rPr>
        <w:t>ci zmiana sposobu wykonania, materiałów i technologii robót.</w:t>
      </w:r>
    </w:p>
    <w:p w:rsidR="00F7039C" w:rsidRDefault="00F7039C" w:rsidP="00F7039C">
      <w:pPr>
        <w:suppressAutoHyphens/>
        <w:autoSpaceDE w:val="0"/>
        <w:ind w:left="360"/>
      </w:pPr>
      <w:r>
        <w:rPr>
          <w:sz w:val="20"/>
          <w:szCs w:val="20"/>
        </w:rPr>
        <w:t>W przypadku pkt 4, zmiany mog</w:t>
      </w:r>
      <w:r>
        <w:rPr>
          <w:rFonts w:eastAsia="TimesNewRoman"/>
          <w:sz w:val="20"/>
          <w:szCs w:val="20"/>
        </w:rPr>
        <w:t xml:space="preserve">ą </w:t>
      </w:r>
      <w:r>
        <w:rPr>
          <w:sz w:val="20"/>
          <w:szCs w:val="20"/>
        </w:rPr>
        <w:t>dotyczy</w:t>
      </w:r>
      <w:r>
        <w:rPr>
          <w:rFonts w:eastAsia="TimesNewRoman"/>
          <w:sz w:val="20"/>
          <w:szCs w:val="20"/>
        </w:rPr>
        <w:t xml:space="preserve">ć </w:t>
      </w:r>
      <w:r>
        <w:rPr>
          <w:sz w:val="20"/>
          <w:szCs w:val="20"/>
        </w:rPr>
        <w:t>zakresu wykonywanych prac i zmniejszenia wynagrodzenia o kwoty odpowiadaj</w:t>
      </w:r>
      <w:r>
        <w:rPr>
          <w:rFonts w:eastAsia="TimesNewRoman"/>
          <w:sz w:val="20"/>
          <w:szCs w:val="20"/>
        </w:rPr>
        <w:t>ą</w:t>
      </w:r>
      <w:r>
        <w:rPr>
          <w:sz w:val="20"/>
          <w:szCs w:val="20"/>
        </w:rPr>
        <w:t>ce cenie robót, z których Zamawiaj</w:t>
      </w:r>
      <w:r>
        <w:rPr>
          <w:rFonts w:eastAsia="TimesNewRoman"/>
          <w:sz w:val="20"/>
          <w:szCs w:val="20"/>
        </w:rPr>
        <w:t>ą</w:t>
      </w:r>
      <w:r>
        <w:rPr>
          <w:sz w:val="20"/>
          <w:szCs w:val="20"/>
        </w:rPr>
        <w:t>cy rezygnuje.</w:t>
      </w:r>
    </w:p>
    <w:p w:rsidR="00F7039C" w:rsidRDefault="00F7039C" w:rsidP="00F7039C">
      <w:pPr>
        <w:suppressAutoHyphens/>
        <w:autoSpaceDE w:val="0"/>
        <w:ind w:left="360"/>
      </w:pPr>
      <w:r>
        <w:rPr>
          <w:sz w:val="20"/>
          <w:szCs w:val="20"/>
        </w:rPr>
        <w:t>Zmiana wynagrodzenia Wykonawcy jest mo</w:t>
      </w:r>
      <w:r>
        <w:rPr>
          <w:rFonts w:eastAsia="TimesNewRoman"/>
          <w:sz w:val="20"/>
          <w:szCs w:val="20"/>
        </w:rPr>
        <w:t>ż</w:t>
      </w:r>
      <w:r>
        <w:rPr>
          <w:sz w:val="20"/>
          <w:szCs w:val="20"/>
        </w:rPr>
        <w:t>liwa w przypadkach wskazanych wy</w:t>
      </w:r>
      <w:r>
        <w:rPr>
          <w:rFonts w:eastAsia="TimesNewRoman"/>
          <w:sz w:val="20"/>
          <w:szCs w:val="20"/>
        </w:rPr>
        <w:t>ż</w:t>
      </w:r>
      <w:r>
        <w:rPr>
          <w:sz w:val="20"/>
          <w:szCs w:val="20"/>
        </w:rPr>
        <w:t>ej, na zasadach okre</w:t>
      </w:r>
      <w:r>
        <w:rPr>
          <w:rFonts w:eastAsia="TimesNewRoman"/>
          <w:sz w:val="20"/>
          <w:szCs w:val="20"/>
        </w:rPr>
        <w:t>ś</w:t>
      </w:r>
      <w:r>
        <w:rPr>
          <w:sz w:val="20"/>
          <w:szCs w:val="20"/>
        </w:rPr>
        <w:t>lonych w warunkach umowy.</w:t>
      </w:r>
    </w:p>
    <w:p w:rsidR="00F7039C" w:rsidRDefault="00F7039C" w:rsidP="00F7039C">
      <w:pPr>
        <w:suppressAutoHyphens/>
        <w:autoSpaceDE w:val="0"/>
        <w:ind w:left="360"/>
      </w:pPr>
      <w:r>
        <w:rPr>
          <w:b/>
          <w:bCs/>
          <w:sz w:val="20"/>
          <w:szCs w:val="20"/>
        </w:rPr>
        <w:t>Wszystkie powy</w:t>
      </w:r>
      <w:r>
        <w:rPr>
          <w:rFonts w:eastAsia="TimesNewRoman,Bold"/>
          <w:b/>
          <w:bCs/>
          <w:sz w:val="20"/>
          <w:szCs w:val="20"/>
        </w:rPr>
        <w:t>ż</w:t>
      </w:r>
      <w:r>
        <w:rPr>
          <w:b/>
          <w:bCs/>
          <w:sz w:val="20"/>
          <w:szCs w:val="20"/>
        </w:rPr>
        <w:t>sze postanowienia stanowi</w:t>
      </w:r>
      <w:r>
        <w:rPr>
          <w:rFonts w:eastAsia="TimesNewRoman,Bold"/>
          <w:b/>
          <w:bCs/>
          <w:sz w:val="20"/>
          <w:szCs w:val="20"/>
        </w:rPr>
        <w:t xml:space="preserve">ą </w:t>
      </w:r>
      <w:r>
        <w:rPr>
          <w:b/>
          <w:bCs/>
          <w:sz w:val="20"/>
          <w:szCs w:val="20"/>
        </w:rPr>
        <w:t>katalog zmian, na które Zamawiaj</w:t>
      </w:r>
      <w:r>
        <w:rPr>
          <w:rFonts w:eastAsia="TimesNewRoman,Bold"/>
          <w:b/>
          <w:bCs/>
          <w:sz w:val="20"/>
          <w:szCs w:val="20"/>
        </w:rPr>
        <w:t>ą</w:t>
      </w:r>
      <w:r>
        <w:rPr>
          <w:b/>
          <w:bCs/>
          <w:sz w:val="20"/>
          <w:szCs w:val="20"/>
        </w:rPr>
        <w:t>cy mo</w:t>
      </w:r>
      <w:r>
        <w:rPr>
          <w:rFonts w:eastAsia="TimesNewRoman,Bold"/>
          <w:b/>
          <w:bCs/>
          <w:sz w:val="20"/>
          <w:szCs w:val="20"/>
        </w:rPr>
        <w:t>ż</w:t>
      </w:r>
      <w:r>
        <w:rPr>
          <w:b/>
          <w:bCs/>
          <w:sz w:val="20"/>
          <w:szCs w:val="20"/>
        </w:rPr>
        <w:t>e wyrazi</w:t>
      </w:r>
      <w:r>
        <w:rPr>
          <w:rFonts w:eastAsia="TimesNewRoman,Bold"/>
          <w:b/>
          <w:bCs/>
          <w:sz w:val="20"/>
          <w:szCs w:val="20"/>
        </w:rPr>
        <w:t xml:space="preserve">ć </w:t>
      </w:r>
      <w:r>
        <w:rPr>
          <w:b/>
          <w:bCs/>
          <w:sz w:val="20"/>
          <w:szCs w:val="20"/>
        </w:rPr>
        <w:t>zgod</w:t>
      </w:r>
      <w:r>
        <w:rPr>
          <w:rFonts w:eastAsia="TimesNewRoman,Bold"/>
          <w:b/>
          <w:bCs/>
          <w:sz w:val="20"/>
          <w:szCs w:val="20"/>
        </w:rPr>
        <w:t>ę</w:t>
      </w:r>
      <w:r>
        <w:rPr>
          <w:b/>
          <w:bCs/>
          <w:sz w:val="20"/>
          <w:szCs w:val="20"/>
        </w:rPr>
        <w:t>. Nie stanowi</w:t>
      </w:r>
      <w:r>
        <w:rPr>
          <w:rFonts w:eastAsia="TimesNewRoman,Bold"/>
          <w:b/>
          <w:bCs/>
          <w:sz w:val="20"/>
          <w:szCs w:val="20"/>
        </w:rPr>
        <w:t xml:space="preserve">ą </w:t>
      </w:r>
      <w:r>
        <w:rPr>
          <w:b/>
          <w:bCs/>
          <w:sz w:val="20"/>
          <w:szCs w:val="20"/>
        </w:rPr>
        <w:t>jednocze</w:t>
      </w:r>
      <w:r>
        <w:rPr>
          <w:rFonts w:eastAsia="TimesNewRoman,Bold"/>
          <w:b/>
          <w:bCs/>
          <w:sz w:val="20"/>
          <w:szCs w:val="20"/>
        </w:rPr>
        <w:t>ś</w:t>
      </w:r>
      <w:r>
        <w:rPr>
          <w:b/>
          <w:bCs/>
          <w:sz w:val="20"/>
          <w:szCs w:val="20"/>
        </w:rPr>
        <w:t>nie zobowi</w:t>
      </w:r>
      <w:r>
        <w:rPr>
          <w:rFonts w:eastAsia="TimesNewRoman,Bold"/>
          <w:b/>
          <w:bCs/>
          <w:sz w:val="20"/>
          <w:szCs w:val="20"/>
        </w:rPr>
        <w:t>ą</w:t>
      </w:r>
      <w:r>
        <w:rPr>
          <w:b/>
          <w:bCs/>
          <w:sz w:val="20"/>
          <w:szCs w:val="20"/>
        </w:rPr>
        <w:t>zania do wyra</w:t>
      </w:r>
      <w:r>
        <w:rPr>
          <w:rFonts w:eastAsia="TimesNewRoman,Bold"/>
          <w:b/>
          <w:bCs/>
          <w:sz w:val="20"/>
          <w:szCs w:val="20"/>
        </w:rPr>
        <w:t>ż</w:t>
      </w:r>
      <w:r>
        <w:rPr>
          <w:b/>
          <w:bCs/>
          <w:sz w:val="20"/>
          <w:szCs w:val="20"/>
        </w:rPr>
        <w:t>enia takiej zgody.</w:t>
      </w:r>
    </w:p>
    <w:p w:rsidR="00F7039C" w:rsidRDefault="00F7039C" w:rsidP="00F7039C">
      <w:pPr>
        <w:suppressAutoHyphens/>
        <w:autoSpaceDE w:val="0"/>
        <w:ind w:left="360"/>
      </w:pPr>
      <w:r>
        <w:rPr>
          <w:sz w:val="20"/>
          <w:szCs w:val="20"/>
        </w:rPr>
        <w:t>Nie stanowi zmiany umowy:</w:t>
      </w:r>
    </w:p>
    <w:p w:rsidR="00F7039C" w:rsidRDefault="00F7039C" w:rsidP="00F7039C">
      <w:pPr>
        <w:suppressAutoHyphens/>
        <w:autoSpaceDE w:val="0"/>
        <w:ind w:left="360"/>
        <w:rPr>
          <w:sz w:val="20"/>
          <w:szCs w:val="20"/>
        </w:rPr>
      </w:pPr>
      <w:r>
        <w:rPr>
          <w:sz w:val="20"/>
          <w:szCs w:val="20"/>
        </w:rPr>
        <w:t>1) zmiany danych teleadresowych,</w:t>
      </w:r>
    </w:p>
    <w:p w:rsidR="00F7039C" w:rsidRDefault="00F7039C" w:rsidP="00F7039C">
      <w:pPr>
        <w:suppressAutoHyphens/>
        <w:autoSpaceDE w:val="0"/>
        <w:ind w:left="360"/>
      </w:pPr>
      <w:r>
        <w:rPr>
          <w:sz w:val="20"/>
          <w:szCs w:val="20"/>
        </w:rPr>
        <w:t>2) zmiana danych zwi</w:t>
      </w:r>
      <w:r>
        <w:rPr>
          <w:rFonts w:eastAsia="TimesNewRoman"/>
          <w:sz w:val="20"/>
          <w:szCs w:val="20"/>
        </w:rPr>
        <w:t>ą</w:t>
      </w:r>
      <w:r>
        <w:rPr>
          <w:sz w:val="20"/>
          <w:szCs w:val="20"/>
        </w:rPr>
        <w:t>zanych z obsług</w:t>
      </w:r>
      <w:r>
        <w:rPr>
          <w:rFonts w:eastAsia="TimesNewRoman"/>
          <w:sz w:val="20"/>
          <w:szCs w:val="20"/>
        </w:rPr>
        <w:t xml:space="preserve">ą </w:t>
      </w:r>
      <w:r>
        <w:rPr>
          <w:sz w:val="20"/>
          <w:szCs w:val="20"/>
        </w:rPr>
        <w:t>administracyjno-organizacyjn</w:t>
      </w:r>
      <w:r>
        <w:rPr>
          <w:rFonts w:eastAsia="TimesNewRoman"/>
          <w:sz w:val="20"/>
          <w:szCs w:val="20"/>
        </w:rPr>
        <w:t xml:space="preserve">ą </w:t>
      </w:r>
      <w:r>
        <w:rPr>
          <w:sz w:val="20"/>
          <w:szCs w:val="20"/>
        </w:rPr>
        <w:t>Umowy (np. zmiana nr rachunku bankowego);</w:t>
      </w:r>
    </w:p>
    <w:p w:rsidR="00E37D43" w:rsidRDefault="00F7039C" w:rsidP="00F7039C">
      <w:pPr>
        <w:ind w:left="142" w:right="522" w:firstLine="0"/>
      </w:pPr>
      <w:r>
        <w:rPr>
          <w:sz w:val="20"/>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E37D43" w:rsidRDefault="00FE09AD">
      <w:pPr>
        <w:spacing w:after="13" w:line="259" w:lineRule="auto"/>
        <w:ind w:left="0" w:firstLine="0"/>
        <w:jc w:val="left"/>
      </w:pPr>
      <w:r>
        <w:rPr>
          <w:b/>
        </w:rPr>
        <w:t xml:space="preserve"> </w:t>
      </w:r>
    </w:p>
    <w:p w:rsidR="00E37D43" w:rsidRDefault="00906249" w:rsidP="006F0428">
      <w:pPr>
        <w:pStyle w:val="Nagwekspisutreci"/>
      </w:pPr>
      <w:bookmarkStart w:id="22" w:name="_Toc504734928"/>
      <w:r>
        <w:t>OGŁOSZENIE ZAMÓWIENIA</w:t>
      </w:r>
      <w:bookmarkEnd w:id="22"/>
      <w:r>
        <w:t xml:space="preserve"> </w:t>
      </w:r>
    </w:p>
    <w:p w:rsidR="00E37D43" w:rsidRDefault="00FE09AD">
      <w:pPr>
        <w:ind w:left="-15" w:right="522" w:firstLine="0"/>
      </w:pPr>
      <w:r>
        <w:t xml:space="preserve">Przedmiotowe Zapytanie ofertowe zostało zamieszczone w dniu </w:t>
      </w:r>
      <w:r w:rsidR="009A3DD3">
        <w:t>24 maja 2019</w:t>
      </w:r>
      <w:r w:rsidR="00F7039C">
        <w:t xml:space="preserve"> r. roku</w:t>
      </w:r>
      <w:r>
        <w:t xml:space="preserve"> na stronie Zamawiającego: </w:t>
      </w:r>
      <w:hyperlink r:id="rId14" w:history="1">
        <w:r w:rsidR="006F0428" w:rsidRPr="004E029F">
          <w:rPr>
            <w:rStyle w:val="Hipercze"/>
          </w:rPr>
          <w:t>www.ojrzen.pl</w:t>
        </w:r>
      </w:hyperlink>
      <w:r w:rsidR="006F0428">
        <w:t xml:space="preserve">, </w:t>
      </w:r>
      <w:hyperlink r:id="rId15" w:history="1">
        <w:r w:rsidR="006F0428" w:rsidRPr="004E029F">
          <w:rPr>
            <w:rStyle w:val="Hipercze"/>
          </w:rPr>
          <w:t>www.ugojrzen.bip.org.pl</w:t>
        </w:r>
      </w:hyperlink>
      <w:r>
        <w:t xml:space="preserve">. </w:t>
      </w:r>
    </w:p>
    <w:p w:rsidR="00E37D43" w:rsidRDefault="00FE09AD">
      <w:pPr>
        <w:spacing w:after="0" w:line="259" w:lineRule="auto"/>
        <w:ind w:left="0" w:firstLine="0"/>
        <w:jc w:val="left"/>
      </w:pPr>
      <w:r>
        <w:rPr>
          <w:b/>
        </w:rPr>
        <w:t xml:space="preserve"> </w:t>
      </w:r>
    </w:p>
    <w:p w:rsidR="00E37D43" w:rsidRDefault="00906249" w:rsidP="006F0428">
      <w:pPr>
        <w:pStyle w:val="Nagwekspisutreci"/>
      </w:pPr>
      <w:bookmarkStart w:id="23" w:name="_Toc504734929"/>
      <w:r>
        <w:lastRenderedPageBreak/>
        <w:t>INFORMACJA O PODWYKONAWCACH</w:t>
      </w:r>
      <w:bookmarkEnd w:id="23"/>
      <w:r>
        <w:t xml:space="preserve"> </w:t>
      </w:r>
    </w:p>
    <w:p w:rsidR="00E37D43" w:rsidRDefault="00FE09AD" w:rsidP="005115DC">
      <w:pPr>
        <w:numPr>
          <w:ilvl w:val="0"/>
          <w:numId w:val="14"/>
        </w:numPr>
        <w:ind w:right="522" w:hanging="360"/>
      </w:pPr>
      <w:r>
        <w:t>Powierzenie jakichkolwiek części robót podwykonawcy wymaga zachowania procedury określonej w art. 647</w:t>
      </w:r>
      <w:r>
        <w:rPr>
          <w:vertAlign w:val="superscript"/>
        </w:rPr>
        <w:t>1</w:t>
      </w:r>
      <w:r>
        <w:t xml:space="preserve"> Kodeksu cywilnego, w przypadku braku której nie powstaje odpowiedzialność solidarna Zamawiającego względem podwykonawców. </w:t>
      </w:r>
    </w:p>
    <w:p w:rsidR="00E37D43" w:rsidRDefault="00FE09AD" w:rsidP="005115DC">
      <w:pPr>
        <w:numPr>
          <w:ilvl w:val="0"/>
          <w:numId w:val="14"/>
        </w:numPr>
        <w:ind w:right="522" w:hanging="360"/>
      </w:pPr>
      <w:r>
        <w:t xml:space="preserve">Wykonawca może powierzyć wykonanie części zamówienia podwykonawcy. </w:t>
      </w:r>
    </w:p>
    <w:p w:rsidR="00E37D43" w:rsidRDefault="00FE09AD" w:rsidP="005115DC">
      <w:pPr>
        <w:numPr>
          <w:ilvl w:val="0"/>
          <w:numId w:val="14"/>
        </w:numPr>
        <w:ind w:right="522" w:hanging="360"/>
      </w:pPr>
      <w:r>
        <w:t>Wykonawca, który zamierza wykonać zamówienie przy udziale podwykonawcy, musi</w:t>
      </w:r>
      <w:r w:rsidR="006F0428">
        <w:t xml:space="preserve"> wskazać w ofercie, jaką część  zamówienia </w:t>
      </w:r>
      <w:r>
        <w:t>(zakres zamówienia)</w:t>
      </w:r>
      <w:r w:rsidR="006F0428">
        <w:t>,</w:t>
      </w:r>
      <w:r>
        <w:t xml:space="preserve"> wykonywać będzie w jego imieniu podwykonawca oraz wskazać firmę podwykonawcy. Jeżeli Wykonawca nie przedstawi w ofercie tych informacji, Zamawiający uzna, iż zamówienie zostanie wykonane silami własnymi, bez udziału Podwykonawców. </w:t>
      </w:r>
    </w:p>
    <w:p w:rsidR="00E37D43" w:rsidRDefault="00FE09AD" w:rsidP="005115DC">
      <w:pPr>
        <w:numPr>
          <w:ilvl w:val="0"/>
          <w:numId w:val="14"/>
        </w:numPr>
        <w:ind w:right="522" w:hanging="360"/>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rsidR="00E37D43" w:rsidRDefault="00FE09AD" w:rsidP="005115DC">
      <w:pPr>
        <w:numPr>
          <w:ilvl w:val="0"/>
          <w:numId w:val="14"/>
        </w:numPr>
        <w:ind w:right="522" w:hanging="360"/>
      </w:pPr>
      <w:r>
        <w:t xml:space="preserve">Powierzenie wykonania  części zamówienia podwykonawcom nie zwalnia Wykonawcy z odpowiedzialności za należyte wykonanie tego zamówienia. </w:t>
      </w:r>
    </w:p>
    <w:p w:rsidR="00E37D43" w:rsidRDefault="00FE09AD" w:rsidP="001D3731">
      <w:pPr>
        <w:spacing w:after="0" w:line="259" w:lineRule="auto"/>
        <w:ind w:left="0" w:firstLine="0"/>
        <w:jc w:val="left"/>
      </w:pPr>
      <w:r>
        <w:t xml:space="preserve"> </w:t>
      </w:r>
      <w:bookmarkStart w:id="24" w:name="_GoBack"/>
      <w:bookmarkEnd w:id="24"/>
    </w:p>
    <w:p w:rsidR="00E37D43" w:rsidRPr="006F0428" w:rsidRDefault="00906249" w:rsidP="006F0428">
      <w:pPr>
        <w:pStyle w:val="Nagwekspisutreci"/>
      </w:pPr>
      <w:bookmarkStart w:id="25" w:name="_Toc504734930"/>
      <w:r w:rsidRPr="006F0428">
        <w:t>POZOSTAŁE INFORMACJE</w:t>
      </w:r>
      <w:bookmarkEnd w:id="25"/>
      <w:r w:rsidRPr="006F0428">
        <w:t xml:space="preserve"> </w:t>
      </w:r>
    </w:p>
    <w:p w:rsidR="00E37D43" w:rsidRDefault="00FE09AD" w:rsidP="005115DC">
      <w:pPr>
        <w:numPr>
          <w:ilvl w:val="0"/>
          <w:numId w:val="15"/>
        </w:numPr>
        <w:ind w:right="522" w:hanging="360"/>
      </w:pPr>
      <w:r>
        <w:t xml:space="preserve">Zamawiający zastrzega sobie możliwość: </w:t>
      </w:r>
    </w:p>
    <w:p w:rsidR="00E37D43" w:rsidRDefault="00FE09AD" w:rsidP="005115DC">
      <w:pPr>
        <w:numPr>
          <w:ilvl w:val="1"/>
          <w:numId w:val="15"/>
        </w:numPr>
        <w:ind w:right="522" w:hanging="360"/>
      </w:pPr>
      <w:r>
        <w:t xml:space="preserve">do zmiany zapytania ofertowego przed upływem terminu składania ofert, </w:t>
      </w:r>
    </w:p>
    <w:p w:rsidR="00E37D43" w:rsidRDefault="00FE09AD" w:rsidP="005115DC">
      <w:pPr>
        <w:numPr>
          <w:ilvl w:val="1"/>
          <w:numId w:val="15"/>
        </w:numPr>
        <w:ind w:right="522" w:hanging="360"/>
      </w:pPr>
      <w:r>
        <w:t xml:space="preserve">zakończenia postępowania bez wyboru żadnej z ofert, </w:t>
      </w:r>
    </w:p>
    <w:p w:rsidR="00E37D43" w:rsidRDefault="00FE09AD" w:rsidP="005115DC">
      <w:pPr>
        <w:numPr>
          <w:ilvl w:val="1"/>
          <w:numId w:val="15"/>
        </w:numPr>
        <w:ind w:right="522" w:hanging="360"/>
      </w:pPr>
      <w:r>
        <w:t xml:space="preserve">odwołania postępowania do momentu złożenia ofert, </w:t>
      </w:r>
    </w:p>
    <w:p w:rsidR="006F0428" w:rsidRDefault="00FE09AD" w:rsidP="005115DC">
      <w:pPr>
        <w:numPr>
          <w:ilvl w:val="1"/>
          <w:numId w:val="15"/>
        </w:numPr>
        <w:spacing w:after="36"/>
        <w:ind w:right="522" w:hanging="360"/>
      </w:pPr>
      <w:r>
        <w:t xml:space="preserve">unieważnienia postępowania jeśli: </w:t>
      </w:r>
    </w:p>
    <w:p w:rsidR="00E37D43" w:rsidRDefault="00FE09AD" w:rsidP="005115DC">
      <w:pPr>
        <w:pStyle w:val="Akapitzlist"/>
        <w:numPr>
          <w:ilvl w:val="0"/>
          <w:numId w:val="27"/>
        </w:numPr>
        <w:spacing w:after="36"/>
        <w:ind w:right="522"/>
      </w:pPr>
      <w:r>
        <w:t xml:space="preserve">cena oferty najkorzystniejszej przekroczy kwotę, którą Zamawiający może przeznaczyć na sfinansowanie zamówienia; </w:t>
      </w:r>
    </w:p>
    <w:p w:rsidR="00E37D43" w:rsidRDefault="00FE09AD" w:rsidP="005115DC">
      <w:pPr>
        <w:pStyle w:val="Akapitzlist"/>
        <w:numPr>
          <w:ilvl w:val="0"/>
          <w:numId w:val="27"/>
        </w:numPr>
        <w:spacing w:after="37"/>
        <w:ind w:right="522"/>
      </w:pPr>
      <w:r>
        <w:t xml:space="preserve">wystąpiła istotna zmiana okoliczności powodująca, iż realizacja zamówienia nie leży w interesie Zamawiającego, czego nie można było przewidzieć w chwili wszczynania postępowania, </w:t>
      </w:r>
    </w:p>
    <w:p w:rsidR="00E37D43" w:rsidRDefault="00FE09AD" w:rsidP="005115DC">
      <w:pPr>
        <w:pStyle w:val="Akapitzlist"/>
        <w:numPr>
          <w:ilvl w:val="0"/>
          <w:numId w:val="27"/>
        </w:numPr>
        <w:ind w:right="522"/>
      </w:pPr>
      <w:r>
        <w:t xml:space="preserve">postępowanie obarczone jest wadą powodującą, że zawarta umowa będzie sprzeczna z postanowieniami umowy o dofinansowanie projektu. </w:t>
      </w:r>
    </w:p>
    <w:p w:rsidR="00E37D43" w:rsidRDefault="00FE09AD">
      <w:pPr>
        <w:ind w:left="850" w:right="522" w:firstLine="0"/>
      </w:pPr>
      <w:r>
        <w:t xml:space="preserve">W przypadkach, o których mowa powyżej, Wykonawcy nie przysługują w stosunku do Zamawiającego żadne roszczenia odszkodowawcze. </w:t>
      </w:r>
    </w:p>
    <w:p w:rsidR="00E37D43" w:rsidRDefault="00FE09AD" w:rsidP="005115DC">
      <w:pPr>
        <w:numPr>
          <w:ilvl w:val="0"/>
          <w:numId w:val="15"/>
        </w:numPr>
        <w:ind w:right="522" w:hanging="360"/>
      </w:pPr>
      <w:r>
        <w:t xml:space="preserve">Zamawiający wezwie Wykonawców, którzy nie złożyli wymaganych dokumentów lub oświadczeń bądź złożone dokumenty i/lub oświadczenia zawierają braki, do ich uzupełnienia w wyznaczonym terminie. Czynność uzupełnienia dokumentów i/lub oświadczeń jest czynnością jednokrotną. Uzupełnieniu nie podlega treść oferty rozumiana jako zakres zobowiązania Wykonawcy. </w:t>
      </w:r>
    </w:p>
    <w:p w:rsidR="00E37D43" w:rsidRDefault="00FE09AD" w:rsidP="005115DC">
      <w:pPr>
        <w:numPr>
          <w:ilvl w:val="0"/>
          <w:numId w:val="15"/>
        </w:numPr>
        <w:ind w:right="522" w:hanging="360"/>
      </w:pPr>
      <w:r>
        <w:t xml:space="preserve">Zamawiający może wezwać Wykonawcę w wyznaczonym przez siebie terminie do złożenia wyjaśnień dotyczących złożonych dokumentów i/lub oświadczeń. </w:t>
      </w:r>
    </w:p>
    <w:p w:rsidR="00E37D43" w:rsidRDefault="00FE09AD">
      <w:pPr>
        <w:spacing w:after="25" w:line="259" w:lineRule="auto"/>
        <w:ind w:left="0" w:firstLine="0"/>
        <w:jc w:val="left"/>
      </w:pPr>
      <w:r>
        <w:rPr>
          <w:b/>
        </w:rPr>
        <w:lastRenderedPageBreak/>
        <w:t xml:space="preserve"> </w:t>
      </w:r>
    </w:p>
    <w:p w:rsidR="00E37D43" w:rsidRDefault="00906249" w:rsidP="006F0428">
      <w:pPr>
        <w:pStyle w:val="Nagwekspisutreci"/>
      </w:pPr>
      <w:bookmarkStart w:id="26" w:name="_Toc504734931"/>
      <w:r>
        <w:t>ZAŁĄCZNIKI</w:t>
      </w:r>
      <w:bookmarkEnd w:id="26"/>
    </w:p>
    <w:p w:rsidR="001D3731" w:rsidRDefault="001D3731" w:rsidP="005115DC">
      <w:pPr>
        <w:numPr>
          <w:ilvl w:val="0"/>
          <w:numId w:val="16"/>
        </w:numPr>
        <w:spacing w:after="29" w:line="257" w:lineRule="auto"/>
        <w:ind w:right="517"/>
      </w:pPr>
      <w:r>
        <w:t>Dokumentacja projektowa - załącznik nr 1a;</w:t>
      </w:r>
    </w:p>
    <w:p w:rsidR="001D3731" w:rsidRDefault="001D3731" w:rsidP="005115DC">
      <w:pPr>
        <w:numPr>
          <w:ilvl w:val="0"/>
          <w:numId w:val="16"/>
        </w:numPr>
        <w:spacing w:after="29" w:line="257" w:lineRule="auto"/>
        <w:ind w:right="517"/>
      </w:pPr>
      <w:r>
        <w:t>Specyfikacje techniczne wykonania i odbioru robót (Szczegółowe Specyfikac</w:t>
      </w:r>
      <w:r w:rsidR="001A327E">
        <w:t>je Techniczne) – załącznik nr 1b</w:t>
      </w:r>
      <w:r>
        <w:t>;</w:t>
      </w:r>
    </w:p>
    <w:p w:rsidR="00617F54" w:rsidRPr="00617F54" w:rsidRDefault="001D3731" w:rsidP="005115DC">
      <w:pPr>
        <w:numPr>
          <w:ilvl w:val="0"/>
          <w:numId w:val="16"/>
        </w:numPr>
        <w:spacing w:after="29" w:line="257" w:lineRule="auto"/>
        <w:ind w:right="517"/>
      </w:pPr>
      <w:r>
        <w:t xml:space="preserve">Przedmiary prac i kosztorysy ofertowe </w:t>
      </w:r>
      <w:r w:rsidR="001A327E">
        <w:t>- załącznik nr 1c</w:t>
      </w:r>
      <w:r>
        <w:t>;</w:t>
      </w:r>
    </w:p>
    <w:p w:rsidR="00E37D43" w:rsidRDefault="00FE09AD" w:rsidP="005115DC">
      <w:pPr>
        <w:numPr>
          <w:ilvl w:val="0"/>
          <w:numId w:val="16"/>
        </w:numPr>
        <w:spacing w:after="29" w:line="257" w:lineRule="auto"/>
        <w:ind w:right="517" w:hanging="360"/>
      </w:pPr>
      <w:r>
        <w:rPr>
          <w:sz w:val="22"/>
        </w:rPr>
        <w:t xml:space="preserve">Formularz oferty – załącznik nr </w:t>
      </w:r>
      <w:r w:rsidR="001631C7">
        <w:rPr>
          <w:sz w:val="22"/>
        </w:rPr>
        <w:t>2</w:t>
      </w:r>
      <w:r>
        <w:rPr>
          <w:sz w:val="22"/>
        </w:rPr>
        <w:t xml:space="preserve">,  </w:t>
      </w:r>
    </w:p>
    <w:p w:rsidR="00E37D43" w:rsidRDefault="00FE09AD" w:rsidP="005115DC">
      <w:pPr>
        <w:numPr>
          <w:ilvl w:val="0"/>
          <w:numId w:val="16"/>
        </w:numPr>
        <w:spacing w:after="29" w:line="257" w:lineRule="auto"/>
        <w:ind w:right="517" w:hanging="360"/>
      </w:pPr>
      <w:r>
        <w:rPr>
          <w:sz w:val="22"/>
        </w:rPr>
        <w:t xml:space="preserve">Oświadczenie </w:t>
      </w:r>
      <w:r w:rsidR="001631C7">
        <w:rPr>
          <w:sz w:val="22"/>
        </w:rPr>
        <w:t>dotyczące spełniania warunków udziału w postępowaniu – załącznik nr 3</w:t>
      </w:r>
      <w:r>
        <w:rPr>
          <w:sz w:val="22"/>
        </w:rPr>
        <w:t xml:space="preserve">, </w:t>
      </w:r>
    </w:p>
    <w:p w:rsidR="00E37D43" w:rsidRDefault="001A327E" w:rsidP="005115DC">
      <w:pPr>
        <w:numPr>
          <w:ilvl w:val="0"/>
          <w:numId w:val="17"/>
        </w:numPr>
        <w:spacing w:after="29" w:line="257" w:lineRule="auto"/>
        <w:ind w:right="517" w:hanging="470"/>
      </w:pPr>
      <w:r>
        <w:rPr>
          <w:sz w:val="22"/>
        </w:rPr>
        <w:t>Projekt umowy – załącznik nr 4</w:t>
      </w:r>
      <w:r w:rsidR="00FE09AD">
        <w:rPr>
          <w:sz w:val="22"/>
        </w:rPr>
        <w:t xml:space="preserve">, </w:t>
      </w:r>
    </w:p>
    <w:sectPr w:rsidR="00E37D43" w:rsidSect="000573DB">
      <w:pgSz w:w="11906" w:h="16838"/>
      <w:pgMar w:top="1417" w:right="888" w:bottom="1436" w:left="141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92" w:rsidRDefault="00A43392" w:rsidP="000573DB">
      <w:pPr>
        <w:spacing w:after="0" w:line="240" w:lineRule="auto"/>
      </w:pPr>
      <w:r>
        <w:separator/>
      </w:r>
    </w:p>
  </w:endnote>
  <w:endnote w:type="continuationSeparator" w:id="0">
    <w:p w:rsidR="00A43392" w:rsidRDefault="00A43392" w:rsidP="0005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roman"/>
    <w:pitch w:val="default"/>
  </w:font>
  <w:font w:name="TimesNewRoman,Bold">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946688"/>
      <w:docPartObj>
        <w:docPartGallery w:val="Page Numbers (Bottom of Page)"/>
        <w:docPartUnique/>
      </w:docPartObj>
    </w:sdtPr>
    <w:sdtContent>
      <w:sdt>
        <w:sdtPr>
          <w:id w:val="1728636285"/>
          <w:docPartObj>
            <w:docPartGallery w:val="Page Numbers (Top of Page)"/>
            <w:docPartUnique/>
          </w:docPartObj>
        </w:sdtPr>
        <w:sdtContent>
          <w:p w:rsidR="009D66A5" w:rsidRDefault="009D66A5">
            <w:pPr>
              <w:pStyle w:val="Stopka"/>
              <w:jc w:val="center"/>
            </w:pPr>
            <w:r>
              <w:t xml:space="preserve">Strona </w:t>
            </w:r>
            <w:r>
              <w:rPr>
                <w:b/>
                <w:bCs/>
                <w:szCs w:val="24"/>
              </w:rPr>
              <w:fldChar w:fldCharType="begin"/>
            </w:r>
            <w:r>
              <w:rPr>
                <w:b/>
                <w:bCs/>
              </w:rPr>
              <w:instrText>PAGE</w:instrText>
            </w:r>
            <w:r>
              <w:rPr>
                <w:b/>
                <w:bCs/>
                <w:szCs w:val="24"/>
              </w:rPr>
              <w:fldChar w:fldCharType="separate"/>
            </w:r>
            <w:r w:rsidR="00AB0B5A">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AB0B5A">
              <w:rPr>
                <w:b/>
                <w:bCs/>
                <w:noProof/>
              </w:rPr>
              <w:t>18</w:t>
            </w:r>
            <w:r>
              <w:rPr>
                <w:b/>
                <w:bCs/>
                <w:szCs w:val="24"/>
              </w:rPr>
              <w:fldChar w:fldCharType="end"/>
            </w:r>
          </w:p>
        </w:sdtContent>
      </w:sdt>
    </w:sdtContent>
  </w:sdt>
  <w:p w:rsidR="009D66A5" w:rsidRDefault="009D66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92" w:rsidRDefault="00A43392" w:rsidP="000573DB">
      <w:pPr>
        <w:spacing w:after="0" w:line="240" w:lineRule="auto"/>
      </w:pPr>
      <w:r>
        <w:separator/>
      </w:r>
    </w:p>
  </w:footnote>
  <w:footnote w:type="continuationSeparator" w:id="0">
    <w:p w:rsidR="00A43392" w:rsidRDefault="00A43392" w:rsidP="00057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A5" w:rsidRDefault="006005DD" w:rsidP="000573DB">
    <w:pPr>
      <w:pStyle w:val="Nagwek"/>
    </w:pPr>
    <w:r>
      <w:t>ZPU.271.2.2019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A5" w:rsidRPr="001D4E5F" w:rsidRDefault="009D66A5" w:rsidP="000573DB">
    <w:pPr>
      <w:pStyle w:val="Nagwek"/>
      <w:rPr>
        <w:b/>
        <w:sz w:val="20"/>
      </w:rPr>
    </w:pPr>
    <w:r>
      <w:rPr>
        <w:b/>
        <w:sz w:val="20"/>
      </w:rPr>
      <w:t>ZPU.271.2.2019</w:t>
    </w:r>
  </w:p>
  <w:p w:rsidR="009D66A5" w:rsidRPr="00771E11" w:rsidRDefault="009D66A5" w:rsidP="00771E11">
    <w:pPr>
      <w:pStyle w:val="Nagwek"/>
      <w:rPr>
        <w:sz w:val="20"/>
      </w:rPr>
    </w:pPr>
    <w:r w:rsidRPr="001D4E5F">
      <w:rPr>
        <w:sz w:val="20"/>
      </w:rPr>
      <w:t xml:space="preserve">Nazwa Postępowania: </w:t>
    </w:r>
    <w:r w:rsidRPr="009D66A5">
      <w:rPr>
        <w:sz w:val="20"/>
      </w:rPr>
      <w:t>Budowa ogólnodostępnej, wielofunkcyjnej Otwartej Strefy Aktywności (OSA) w Młocku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D76"/>
    <w:multiLevelType w:val="multilevel"/>
    <w:tmpl w:val="2B78DFA8"/>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368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6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2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57A55DE"/>
    <w:multiLevelType w:val="hybridMultilevel"/>
    <w:tmpl w:val="FEE423F8"/>
    <w:lvl w:ilvl="0" w:tplc="64D84D2A">
      <w:start w:val="1"/>
      <w:numFmt w:val="decimal"/>
      <w:lvlText w:val="%1)"/>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0859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09E7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6CF5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12089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A9D3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6C92F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29E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467D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E2712"/>
    <w:multiLevelType w:val="hybridMultilevel"/>
    <w:tmpl w:val="45F2C986"/>
    <w:lvl w:ilvl="0" w:tplc="D2465556">
      <w:start w:val="7"/>
      <w:numFmt w:val="upperRoman"/>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C43E1C00">
      <w:start w:val="1"/>
      <w:numFmt w:val="decimal"/>
      <w:lvlText w:val="%3)"/>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E6718">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AE1C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F8C6B6">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D43E5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B8B836">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07170">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33A22"/>
    <w:multiLevelType w:val="hybridMultilevel"/>
    <w:tmpl w:val="5560B1DC"/>
    <w:lvl w:ilvl="0" w:tplc="2492399A">
      <w:start w:val="1"/>
      <w:numFmt w:val="upperRoman"/>
      <w:pStyle w:val="Nagwekspisutreci"/>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539B9"/>
    <w:multiLevelType w:val="multilevel"/>
    <w:tmpl w:val="50BE1CF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C955CE"/>
    <w:multiLevelType w:val="hybridMultilevel"/>
    <w:tmpl w:val="ECC6F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536049"/>
    <w:multiLevelType w:val="hybridMultilevel"/>
    <w:tmpl w:val="1D441598"/>
    <w:lvl w:ilvl="0" w:tplc="CCA206C8">
      <w:start w:val="20"/>
      <w:numFmt w:val="upperRoman"/>
      <w:lvlText w:val="%1."/>
      <w:lvlJc w:val="left"/>
      <w:pPr>
        <w:ind w:left="5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4075F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AB810">
      <w:start w:val="2"/>
      <w:numFmt w:val="lowerLetter"/>
      <w:lvlText w:val="%3)"/>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6FB1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048D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8EA6A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45BC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20CB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267B2">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EB3657"/>
    <w:multiLevelType w:val="hybridMultilevel"/>
    <w:tmpl w:val="AB4ACF66"/>
    <w:lvl w:ilvl="0" w:tplc="207CBE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459A8">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0189E">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84E70">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8FAD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EE51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E400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6A90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268C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8757CE"/>
    <w:multiLevelType w:val="hybridMultilevel"/>
    <w:tmpl w:val="7B90E71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7946509"/>
    <w:multiLevelType w:val="hybridMultilevel"/>
    <w:tmpl w:val="8B8ABC82"/>
    <w:lvl w:ilvl="0" w:tplc="37BEF4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E9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4EA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02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CC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A8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C4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4BA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419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7F1489"/>
    <w:multiLevelType w:val="hybridMultilevel"/>
    <w:tmpl w:val="F620E1EC"/>
    <w:lvl w:ilvl="0" w:tplc="B92091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23DBE">
      <w:start w:val="1"/>
      <w:numFmt w:val="lowerLetter"/>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EF4F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84959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308B9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68C88A">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92B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56360C">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E40C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541504"/>
    <w:multiLevelType w:val="hybridMultilevel"/>
    <w:tmpl w:val="CEE249C0"/>
    <w:lvl w:ilvl="0" w:tplc="AC6C17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CDCBC">
      <w:start w:val="1"/>
      <w:numFmt w:val="bullet"/>
      <w:lvlText w:val="o"/>
      <w:lvlJc w:val="left"/>
      <w:pPr>
        <w:ind w:left="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45C06">
      <w:start w:val="1"/>
      <w:numFmt w:val="bullet"/>
      <w:lvlText w:val=""/>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96FC8C">
      <w:start w:val="1"/>
      <w:numFmt w:val="bullet"/>
      <w:lvlText w:val="•"/>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6AFA0">
      <w:start w:val="1"/>
      <w:numFmt w:val="bullet"/>
      <w:lvlText w:val="o"/>
      <w:lvlJc w:val="left"/>
      <w:pPr>
        <w:ind w:left="2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8EFAC">
      <w:start w:val="1"/>
      <w:numFmt w:val="bullet"/>
      <w:lvlText w:val="▪"/>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605C4">
      <w:start w:val="1"/>
      <w:numFmt w:val="bullet"/>
      <w:lvlText w:val="•"/>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E0A72">
      <w:start w:val="1"/>
      <w:numFmt w:val="bullet"/>
      <w:lvlText w:val="o"/>
      <w:lvlJc w:val="left"/>
      <w:pPr>
        <w:ind w:left="4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CA0B6">
      <w:start w:val="1"/>
      <w:numFmt w:val="bullet"/>
      <w:lvlText w:val="▪"/>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D17752"/>
    <w:multiLevelType w:val="hybridMultilevel"/>
    <w:tmpl w:val="D1CC1344"/>
    <w:lvl w:ilvl="0" w:tplc="70DAF6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C6056">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EE7F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081EE">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630A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333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8911E">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E2782">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AD3E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BB2628"/>
    <w:multiLevelType w:val="hybridMultilevel"/>
    <w:tmpl w:val="F758731A"/>
    <w:lvl w:ilvl="0" w:tplc="1A0EFD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7CE34A">
      <w:start w:val="1"/>
      <w:numFmt w:val="decimal"/>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0F5AA">
      <w:start w:val="1"/>
      <w:numFmt w:val="lowerRoman"/>
      <w:lvlText w:val="%3"/>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CA002">
      <w:start w:val="1"/>
      <w:numFmt w:val="decimal"/>
      <w:lvlText w:val="%4"/>
      <w:lvlJc w:val="left"/>
      <w:pPr>
        <w:ind w:left="2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521126">
      <w:start w:val="1"/>
      <w:numFmt w:val="lowerLetter"/>
      <w:lvlText w:val="%5"/>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EA8D76">
      <w:start w:val="1"/>
      <w:numFmt w:val="lowerRoman"/>
      <w:lvlText w:val="%6"/>
      <w:lvlJc w:val="left"/>
      <w:pPr>
        <w:ind w:left="3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E89BBC">
      <w:start w:val="1"/>
      <w:numFmt w:val="decimal"/>
      <w:lvlText w:val="%7"/>
      <w:lvlJc w:val="left"/>
      <w:pPr>
        <w:ind w:left="4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82CE00">
      <w:start w:val="1"/>
      <w:numFmt w:val="lowerLetter"/>
      <w:lvlText w:val="%8"/>
      <w:lvlJc w:val="left"/>
      <w:pPr>
        <w:ind w:left="5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60515A">
      <w:start w:val="1"/>
      <w:numFmt w:val="lowerRoman"/>
      <w:lvlText w:val="%9"/>
      <w:lvlJc w:val="left"/>
      <w:pPr>
        <w:ind w:left="5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2F312C"/>
    <w:multiLevelType w:val="hybridMultilevel"/>
    <w:tmpl w:val="28C465E4"/>
    <w:lvl w:ilvl="0" w:tplc="4370915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4A246">
      <w:start w:val="1"/>
      <w:numFmt w:val="lowerLetter"/>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E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EE3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EBE3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AF10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E1DB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C58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A573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B5705C"/>
    <w:multiLevelType w:val="hybridMultilevel"/>
    <w:tmpl w:val="A0B27200"/>
    <w:lvl w:ilvl="0" w:tplc="E7648038">
      <w:start w:val="2"/>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E1F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43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E7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44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5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01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0C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67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DF4302"/>
    <w:multiLevelType w:val="hybridMultilevel"/>
    <w:tmpl w:val="BB80AC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5EE6612"/>
    <w:multiLevelType w:val="hybridMultilevel"/>
    <w:tmpl w:val="FC9EC642"/>
    <w:lvl w:ilvl="0" w:tplc="40BE42D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1A4640">
      <w:start w:val="1"/>
      <w:numFmt w:val="bullet"/>
      <w:lvlText w:val="o"/>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6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6E82CDA6">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60AE8A">
      <w:start w:val="1"/>
      <w:numFmt w:val="bullet"/>
      <w:lvlText w:val="o"/>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BA4DAA">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8269AC">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A08D6A">
      <w:start w:val="1"/>
      <w:numFmt w:val="bullet"/>
      <w:lvlText w:val="o"/>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0A099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E32A76"/>
    <w:multiLevelType w:val="hybridMultilevel"/>
    <w:tmpl w:val="36805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65764D"/>
    <w:multiLevelType w:val="hybridMultilevel"/>
    <w:tmpl w:val="82881A42"/>
    <w:lvl w:ilvl="0" w:tplc="B986FC36">
      <w:start w:val="12"/>
      <w:numFmt w:val="upperRoman"/>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A4B71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CCD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0FDE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E02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44C5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8A3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ED0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A5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4B675D"/>
    <w:multiLevelType w:val="hybridMultilevel"/>
    <w:tmpl w:val="6D2455F6"/>
    <w:lvl w:ilvl="0" w:tplc="56EE66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E674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2B5EA">
      <w:start w:val="1"/>
      <w:numFmt w:val="bullet"/>
      <w:lvlText w:val=""/>
      <w:lvlJc w:val="left"/>
      <w:pPr>
        <w:ind w:left="1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0B884">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496F0">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06C606">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2CC760">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6F9A4">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A804A">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5E0B72"/>
    <w:multiLevelType w:val="hybridMultilevel"/>
    <w:tmpl w:val="75C235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2C5739E"/>
    <w:multiLevelType w:val="hybridMultilevel"/>
    <w:tmpl w:val="4FBAEB72"/>
    <w:lvl w:ilvl="0" w:tplc="04150001">
      <w:start w:val="1"/>
      <w:numFmt w:val="bullet"/>
      <w:lvlText w:val=""/>
      <w:lvlJc w:val="left"/>
      <w:pPr>
        <w:ind w:left="1853" w:hanging="360"/>
      </w:pPr>
      <w:rPr>
        <w:rFonts w:ascii="Symbol" w:hAnsi="Symbol"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27" w15:restartNumberingAfterBreak="0">
    <w:nsid w:val="638E1952"/>
    <w:multiLevelType w:val="hybridMultilevel"/>
    <w:tmpl w:val="9ECC88E4"/>
    <w:lvl w:ilvl="0" w:tplc="0616D540">
      <w:start w:val="4"/>
      <w:numFmt w:val="upperRoman"/>
      <w:pStyle w:val="Nagwek2"/>
      <w:lvlText w:val="%1."/>
      <w:lvlJc w:val="left"/>
      <w:pPr>
        <w:ind w:left="1003"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64CE74F0"/>
    <w:multiLevelType w:val="hybridMultilevel"/>
    <w:tmpl w:val="F8EE8C78"/>
    <w:lvl w:ilvl="0" w:tplc="6B0ADF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68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4D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61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CF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8B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2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CFB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21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0D5461"/>
    <w:multiLevelType w:val="multilevel"/>
    <w:tmpl w:val="86364B3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368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6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2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6FF02C27"/>
    <w:multiLevelType w:val="hybridMultilevel"/>
    <w:tmpl w:val="1BDAE13A"/>
    <w:lvl w:ilvl="0" w:tplc="146600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E075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A02266">
      <w:start w:val="1"/>
      <w:numFmt w:val="lowerRoman"/>
      <w:lvlText w:val="%3"/>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8482A">
      <w:start w:val="1"/>
      <w:numFmt w:val="lowerLetter"/>
      <w:lvlRestart w:val="0"/>
      <w:lvlText w:val="%4)"/>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47104">
      <w:start w:val="1"/>
      <w:numFmt w:val="lowerLetter"/>
      <w:lvlText w:val="%5"/>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CAFD2">
      <w:start w:val="1"/>
      <w:numFmt w:val="lowerRoman"/>
      <w:lvlText w:val="%6"/>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476C4">
      <w:start w:val="1"/>
      <w:numFmt w:val="decimal"/>
      <w:lvlText w:val="%7"/>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0EC00">
      <w:start w:val="1"/>
      <w:numFmt w:val="lowerLetter"/>
      <w:lvlText w:val="%8"/>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479C2">
      <w:start w:val="1"/>
      <w:numFmt w:val="lowerRoman"/>
      <w:lvlText w:val="%9"/>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483739"/>
    <w:multiLevelType w:val="multilevel"/>
    <w:tmpl w:val="63C62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9D495F"/>
    <w:multiLevelType w:val="multilevel"/>
    <w:tmpl w:val="E83A8864"/>
    <w:lvl w:ilvl="0">
      <w:start w:val="1"/>
      <w:numFmt w:val="lowerLetter"/>
      <w:lvlText w:val="%1)"/>
      <w:lvlJc w:val="left"/>
      <w:pPr>
        <w:ind w:left="1800" w:hanging="360"/>
      </w:pPr>
    </w:lvl>
    <w:lvl w:ilvl="1">
      <w:start w:val="1"/>
      <w:numFmt w:val="decimal"/>
      <w:lvlText w:val="%2."/>
      <w:lvlJc w:val="left"/>
      <w:pPr>
        <w:ind w:left="502" w:hanging="360"/>
      </w:pPr>
      <w:rPr>
        <w:b/>
      </w:rPr>
    </w:lvl>
    <w:lvl w:ilvl="2">
      <w:start w:val="1"/>
      <w:numFmt w:val="lowerLetter"/>
      <w:lvlText w:val="%3)"/>
      <w:lvlJc w:val="left"/>
      <w:pPr>
        <w:ind w:left="2204"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lef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left"/>
      <w:pPr>
        <w:ind w:left="7560" w:hanging="180"/>
      </w:pPr>
    </w:lvl>
  </w:abstractNum>
  <w:abstractNum w:abstractNumId="33" w15:restartNumberingAfterBreak="0">
    <w:nsid w:val="7C800B07"/>
    <w:multiLevelType w:val="hybridMultilevel"/>
    <w:tmpl w:val="78D619CA"/>
    <w:lvl w:ilvl="0" w:tplc="C4265E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E5B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F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4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24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A1D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04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09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930EF4"/>
    <w:multiLevelType w:val="hybridMultilevel"/>
    <w:tmpl w:val="9E84C180"/>
    <w:lvl w:ilvl="0" w:tplc="FE9073E4">
      <w:start w:val="6"/>
      <w:numFmt w:val="decimal"/>
      <w:lvlText w:val="%1)"/>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453B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C0166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385C7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2885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259A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B841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BECB0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6AA83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F13998"/>
    <w:multiLevelType w:val="hybridMultilevel"/>
    <w:tmpl w:val="7090AC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13"/>
  </w:num>
  <w:num w:numId="3">
    <w:abstractNumId w:val="16"/>
  </w:num>
  <w:num w:numId="4">
    <w:abstractNumId w:val="19"/>
  </w:num>
  <w:num w:numId="5">
    <w:abstractNumId w:val="14"/>
  </w:num>
  <w:num w:numId="6">
    <w:abstractNumId w:val="12"/>
  </w:num>
  <w:num w:numId="7">
    <w:abstractNumId w:val="23"/>
  </w:num>
  <w:num w:numId="8">
    <w:abstractNumId w:val="30"/>
  </w:num>
  <w:num w:numId="9">
    <w:abstractNumId w:val="8"/>
  </w:num>
  <w:num w:numId="10">
    <w:abstractNumId w:val="15"/>
  </w:num>
  <w:num w:numId="11">
    <w:abstractNumId w:val="28"/>
  </w:num>
  <w:num w:numId="12">
    <w:abstractNumId w:val="7"/>
  </w:num>
  <w:num w:numId="13">
    <w:abstractNumId w:val="17"/>
  </w:num>
  <w:num w:numId="14">
    <w:abstractNumId w:val="33"/>
  </w:num>
  <w:num w:numId="15">
    <w:abstractNumId w:val="24"/>
  </w:num>
  <w:num w:numId="16">
    <w:abstractNumId w:val="1"/>
  </w:num>
  <w:num w:numId="17">
    <w:abstractNumId w:val="34"/>
  </w:num>
  <w:num w:numId="18">
    <w:abstractNumId w:val="21"/>
  </w:num>
  <w:num w:numId="19">
    <w:abstractNumId w:val="22"/>
  </w:num>
  <w:num w:numId="20">
    <w:abstractNumId w:val="27"/>
  </w:num>
  <w:num w:numId="21">
    <w:abstractNumId w:val="26"/>
  </w:num>
  <w:num w:numId="22">
    <w:abstractNumId w:val="3"/>
  </w:num>
  <w:num w:numId="23">
    <w:abstractNumId w:val="3"/>
    <w:lvlOverride w:ilvl="0">
      <w:startOverride w:val="1"/>
    </w:lvlOverride>
  </w:num>
  <w:num w:numId="24">
    <w:abstractNumId w:val="2"/>
  </w:num>
  <w:num w:numId="25">
    <w:abstractNumId w:val="35"/>
  </w:num>
  <w:num w:numId="26">
    <w:abstractNumId w:val="20"/>
  </w:num>
  <w:num w:numId="27">
    <w:abstractNumId w:val="25"/>
  </w:num>
  <w:num w:numId="28">
    <w:abstractNumId w:val="9"/>
  </w:num>
  <w:num w:numId="29">
    <w:abstractNumId w:val="6"/>
  </w:num>
  <w:num w:numId="30">
    <w:abstractNumId w:val="18"/>
  </w:num>
  <w:num w:numId="31">
    <w:abstractNumId w:val="10"/>
  </w:num>
  <w:num w:numId="32">
    <w:abstractNumId w:val="5"/>
  </w:num>
  <w:num w:numId="33">
    <w:abstractNumId w:val="11"/>
  </w:num>
  <w:num w:numId="34">
    <w:abstractNumId w:val="31"/>
  </w:num>
  <w:num w:numId="35">
    <w:abstractNumId w:val="0"/>
  </w:num>
  <w:num w:numId="36">
    <w:abstractNumId w:val="32"/>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43"/>
    <w:rsid w:val="00010711"/>
    <w:rsid w:val="00031A5F"/>
    <w:rsid w:val="00042BA8"/>
    <w:rsid w:val="000573DB"/>
    <w:rsid w:val="0007010A"/>
    <w:rsid w:val="00092136"/>
    <w:rsid w:val="00094D18"/>
    <w:rsid w:val="000954DB"/>
    <w:rsid w:val="000B5942"/>
    <w:rsid w:val="000C0693"/>
    <w:rsid w:val="000F3B47"/>
    <w:rsid w:val="000F598E"/>
    <w:rsid w:val="00113CA4"/>
    <w:rsid w:val="00115FB5"/>
    <w:rsid w:val="00142FF0"/>
    <w:rsid w:val="001631C7"/>
    <w:rsid w:val="001755D6"/>
    <w:rsid w:val="00197090"/>
    <w:rsid w:val="001A327E"/>
    <w:rsid w:val="001A5845"/>
    <w:rsid w:val="001B349A"/>
    <w:rsid w:val="001C5FC3"/>
    <w:rsid w:val="001D3731"/>
    <w:rsid w:val="001D6205"/>
    <w:rsid w:val="001F495B"/>
    <w:rsid w:val="00240147"/>
    <w:rsid w:val="00250C54"/>
    <w:rsid w:val="002726C0"/>
    <w:rsid w:val="00293648"/>
    <w:rsid w:val="00320F13"/>
    <w:rsid w:val="003679BB"/>
    <w:rsid w:val="00386988"/>
    <w:rsid w:val="00386A35"/>
    <w:rsid w:val="003C5112"/>
    <w:rsid w:val="003F05D6"/>
    <w:rsid w:val="003F6E65"/>
    <w:rsid w:val="004064EB"/>
    <w:rsid w:val="00412283"/>
    <w:rsid w:val="00415EC8"/>
    <w:rsid w:val="0046103A"/>
    <w:rsid w:val="00490340"/>
    <w:rsid w:val="00490EA2"/>
    <w:rsid w:val="00497086"/>
    <w:rsid w:val="004A2D56"/>
    <w:rsid w:val="004A3185"/>
    <w:rsid w:val="004B7A44"/>
    <w:rsid w:val="004C4C0F"/>
    <w:rsid w:val="004E0004"/>
    <w:rsid w:val="005115DC"/>
    <w:rsid w:val="00570208"/>
    <w:rsid w:val="00570299"/>
    <w:rsid w:val="00573D0F"/>
    <w:rsid w:val="005909B9"/>
    <w:rsid w:val="005A156F"/>
    <w:rsid w:val="005B3948"/>
    <w:rsid w:val="005D6525"/>
    <w:rsid w:val="005E55D1"/>
    <w:rsid w:val="005E60DF"/>
    <w:rsid w:val="006005DD"/>
    <w:rsid w:val="00606053"/>
    <w:rsid w:val="00617F54"/>
    <w:rsid w:val="00692611"/>
    <w:rsid w:val="006A6221"/>
    <w:rsid w:val="006A781C"/>
    <w:rsid w:val="006C1319"/>
    <w:rsid w:val="006F0428"/>
    <w:rsid w:val="006F05C6"/>
    <w:rsid w:val="006F2D6A"/>
    <w:rsid w:val="00720BE4"/>
    <w:rsid w:val="00771E11"/>
    <w:rsid w:val="007746C3"/>
    <w:rsid w:val="00782E57"/>
    <w:rsid w:val="007848F7"/>
    <w:rsid w:val="007A1829"/>
    <w:rsid w:val="007B0D4B"/>
    <w:rsid w:val="007E13D7"/>
    <w:rsid w:val="008124F3"/>
    <w:rsid w:val="008A5794"/>
    <w:rsid w:val="008D58E8"/>
    <w:rsid w:val="00900002"/>
    <w:rsid w:val="00906249"/>
    <w:rsid w:val="00916DE4"/>
    <w:rsid w:val="00920E04"/>
    <w:rsid w:val="00947782"/>
    <w:rsid w:val="00963857"/>
    <w:rsid w:val="00965AC2"/>
    <w:rsid w:val="00991910"/>
    <w:rsid w:val="00992BF5"/>
    <w:rsid w:val="009967A6"/>
    <w:rsid w:val="009A3DD3"/>
    <w:rsid w:val="009B1CBA"/>
    <w:rsid w:val="009C3590"/>
    <w:rsid w:val="009D0E69"/>
    <w:rsid w:val="009D66A5"/>
    <w:rsid w:val="009E561E"/>
    <w:rsid w:val="009E6D04"/>
    <w:rsid w:val="00A43392"/>
    <w:rsid w:val="00A44DC4"/>
    <w:rsid w:val="00A74817"/>
    <w:rsid w:val="00A80ED8"/>
    <w:rsid w:val="00A81D07"/>
    <w:rsid w:val="00A87D88"/>
    <w:rsid w:val="00AA2261"/>
    <w:rsid w:val="00AA5A7A"/>
    <w:rsid w:val="00AB0B5A"/>
    <w:rsid w:val="00AF1DAE"/>
    <w:rsid w:val="00B05D0B"/>
    <w:rsid w:val="00B073F7"/>
    <w:rsid w:val="00B57342"/>
    <w:rsid w:val="00B713DA"/>
    <w:rsid w:val="00BA2051"/>
    <w:rsid w:val="00BC2F1D"/>
    <w:rsid w:val="00BC52A9"/>
    <w:rsid w:val="00BE23A1"/>
    <w:rsid w:val="00BE2706"/>
    <w:rsid w:val="00C00E39"/>
    <w:rsid w:val="00C357FC"/>
    <w:rsid w:val="00C45D37"/>
    <w:rsid w:val="00C566AF"/>
    <w:rsid w:val="00C76AEF"/>
    <w:rsid w:val="00C81DB3"/>
    <w:rsid w:val="00C8463A"/>
    <w:rsid w:val="00CB0C63"/>
    <w:rsid w:val="00CB0DBC"/>
    <w:rsid w:val="00CC19D4"/>
    <w:rsid w:val="00CE176F"/>
    <w:rsid w:val="00CF63B2"/>
    <w:rsid w:val="00D156E7"/>
    <w:rsid w:val="00D318F4"/>
    <w:rsid w:val="00D4181A"/>
    <w:rsid w:val="00DA00F8"/>
    <w:rsid w:val="00DA1174"/>
    <w:rsid w:val="00DA7B79"/>
    <w:rsid w:val="00DB284F"/>
    <w:rsid w:val="00DB5A76"/>
    <w:rsid w:val="00DC2101"/>
    <w:rsid w:val="00DF4824"/>
    <w:rsid w:val="00E166D2"/>
    <w:rsid w:val="00E17C44"/>
    <w:rsid w:val="00E26EC4"/>
    <w:rsid w:val="00E31DD4"/>
    <w:rsid w:val="00E37D43"/>
    <w:rsid w:val="00E875C7"/>
    <w:rsid w:val="00EA360B"/>
    <w:rsid w:val="00EC315B"/>
    <w:rsid w:val="00ED72B5"/>
    <w:rsid w:val="00EF4441"/>
    <w:rsid w:val="00F65E1A"/>
    <w:rsid w:val="00F7039C"/>
    <w:rsid w:val="00F74BEE"/>
    <w:rsid w:val="00F875B7"/>
    <w:rsid w:val="00F974D9"/>
    <w:rsid w:val="00FC722F"/>
    <w:rsid w:val="00FE0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027FB-062A-4138-9C5D-85099400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358" w:hanging="35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5"/>
      <w:ind w:right="529"/>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autoRedefine/>
    <w:uiPriority w:val="9"/>
    <w:unhideWhenUsed/>
    <w:qFormat/>
    <w:rsid w:val="005B3948"/>
    <w:pPr>
      <w:keepNext/>
      <w:keepLines/>
      <w:numPr>
        <w:numId w:val="20"/>
      </w:numPr>
      <w:spacing w:after="0"/>
      <w:ind w:left="360"/>
      <w:outlineLvl w:val="1"/>
    </w:pPr>
    <w:rPr>
      <w:rFonts w:ascii="Times New Roman" w:eastAsia="Times New Roman" w:hAnsi="Times New Roman" w:cs="Times New Roman"/>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5B3948"/>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573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3DB"/>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0573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3DB"/>
    <w:rPr>
      <w:rFonts w:ascii="Times New Roman" w:eastAsia="Times New Roman" w:hAnsi="Times New Roman" w:cs="Times New Roman"/>
      <w:color w:val="000000"/>
      <w:sz w:val="24"/>
    </w:rPr>
  </w:style>
  <w:style w:type="paragraph" w:styleId="Nagwekspisutreci">
    <w:name w:val="TOC Heading"/>
    <w:basedOn w:val="Nagwek1"/>
    <w:next w:val="Normalny"/>
    <w:qFormat/>
    <w:rsid w:val="00771E11"/>
    <w:pPr>
      <w:numPr>
        <w:numId w:val="22"/>
      </w:numPr>
      <w:suppressAutoHyphens/>
      <w:autoSpaceDN w:val="0"/>
      <w:spacing w:before="480" w:after="0" w:line="276" w:lineRule="auto"/>
      <w:ind w:right="0"/>
      <w:jc w:val="both"/>
      <w:textAlignment w:val="baseline"/>
    </w:pPr>
    <w:rPr>
      <w:rFonts w:ascii="Cambria" w:hAnsi="Cambria"/>
      <w:bCs/>
      <w:color w:val="auto"/>
      <w:szCs w:val="28"/>
    </w:rPr>
  </w:style>
  <w:style w:type="paragraph" w:styleId="Spistreci1">
    <w:name w:val="toc 1"/>
    <w:basedOn w:val="Normalny"/>
    <w:next w:val="Normalny"/>
    <w:autoRedefine/>
    <w:uiPriority w:val="39"/>
    <w:rsid w:val="00692611"/>
    <w:pPr>
      <w:suppressAutoHyphens/>
      <w:autoSpaceDN w:val="0"/>
      <w:spacing w:after="100" w:line="240" w:lineRule="auto"/>
      <w:ind w:left="0" w:firstLine="0"/>
      <w:textAlignment w:val="baseline"/>
    </w:pPr>
    <w:rPr>
      <w:color w:val="auto"/>
      <w:szCs w:val="24"/>
      <w:lang w:eastAsia="ar-SA"/>
    </w:rPr>
  </w:style>
  <w:style w:type="paragraph" w:styleId="Spistreci2">
    <w:name w:val="toc 2"/>
    <w:basedOn w:val="Normalny"/>
    <w:next w:val="Normalny"/>
    <w:autoRedefine/>
    <w:uiPriority w:val="39"/>
    <w:rsid w:val="00692611"/>
    <w:pPr>
      <w:suppressAutoHyphens/>
      <w:autoSpaceDN w:val="0"/>
      <w:spacing w:after="100" w:line="240" w:lineRule="auto"/>
      <w:ind w:left="240" w:firstLine="0"/>
      <w:textAlignment w:val="baseline"/>
    </w:pPr>
    <w:rPr>
      <w:color w:val="auto"/>
      <w:szCs w:val="24"/>
      <w:lang w:eastAsia="ar-SA"/>
    </w:rPr>
  </w:style>
  <w:style w:type="character" w:styleId="Hipercze">
    <w:name w:val="Hyperlink"/>
    <w:uiPriority w:val="99"/>
    <w:rsid w:val="00692611"/>
    <w:rPr>
      <w:color w:val="0000FF"/>
      <w:u w:val="single"/>
    </w:rPr>
  </w:style>
  <w:style w:type="paragraph" w:styleId="Spistreci3">
    <w:name w:val="toc 3"/>
    <w:basedOn w:val="Normalny"/>
    <w:next w:val="Normalny"/>
    <w:autoRedefine/>
    <w:rsid w:val="00692611"/>
    <w:pPr>
      <w:suppressAutoHyphens/>
      <w:autoSpaceDN w:val="0"/>
      <w:spacing w:after="100" w:line="240" w:lineRule="auto"/>
      <w:ind w:left="480" w:firstLine="0"/>
      <w:textAlignment w:val="baseline"/>
    </w:pPr>
    <w:rPr>
      <w:color w:val="auto"/>
      <w:szCs w:val="24"/>
      <w:lang w:eastAsia="ar-SA"/>
    </w:rPr>
  </w:style>
  <w:style w:type="paragraph" w:styleId="Akapitzlist">
    <w:name w:val="List Paragraph"/>
    <w:basedOn w:val="Normalny"/>
    <w:qFormat/>
    <w:rsid w:val="00CF63B2"/>
    <w:pPr>
      <w:ind w:left="720"/>
      <w:contextualSpacing/>
    </w:pPr>
  </w:style>
  <w:style w:type="paragraph" w:styleId="Tekstdymka">
    <w:name w:val="Balloon Text"/>
    <w:basedOn w:val="Normalny"/>
    <w:link w:val="TekstdymkaZnak"/>
    <w:uiPriority w:val="99"/>
    <w:semiHidden/>
    <w:unhideWhenUsed/>
    <w:rsid w:val="005B39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3948"/>
    <w:rPr>
      <w:rFonts w:ascii="Segoe UI" w:eastAsia="Times New Roman" w:hAnsi="Segoe UI" w:cs="Segoe UI"/>
      <w:color w:val="000000"/>
      <w:sz w:val="18"/>
      <w:szCs w:val="18"/>
    </w:rPr>
  </w:style>
  <w:style w:type="paragraph" w:styleId="NormalnyWeb">
    <w:name w:val="Normal (Web)"/>
    <w:basedOn w:val="Normalny"/>
    <w:rsid w:val="00197090"/>
    <w:pPr>
      <w:suppressAutoHyphens/>
      <w:autoSpaceDE w:val="0"/>
      <w:autoSpaceDN w:val="0"/>
      <w:spacing w:before="100" w:after="100" w:line="240" w:lineRule="auto"/>
      <w:ind w:left="0" w:firstLine="0"/>
      <w:textAlignment w:val="baseline"/>
    </w:pPr>
    <w:rPr>
      <w:color w:val="auto"/>
      <w:sz w:val="20"/>
      <w:szCs w:val="20"/>
      <w:lang w:eastAsia="ar-SA"/>
    </w:rPr>
  </w:style>
  <w:style w:type="paragraph" w:styleId="Bezodstpw">
    <w:name w:val="No Spacing"/>
    <w:uiPriority w:val="1"/>
    <w:qFormat/>
    <w:rsid w:val="00F974D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61239">
      <w:bodyDiv w:val="1"/>
      <w:marLeft w:val="0"/>
      <w:marRight w:val="0"/>
      <w:marTop w:val="0"/>
      <w:marBottom w:val="0"/>
      <w:divBdr>
        <w:top w:val="none" w:sz="0" w:space="0" w:color="auto"/>
        <w:left w:val="none" w:sz="0" w:space="0" w:color="auto"/>
        <w:bottom w:val="none" w:sz="0" w:space="0" w:color="auto"/>
        <w:right w:val="none" w:sz="0" w:space="0" w:color="auto"/>
      </w:divBdr>
      <w:divsChild>
        <w:div w:id="1901205379">
          <w:marLeft w:val="0"/>
          <w:marRight w:val="0"/>
          <w:marTop w:val="0"/>
          <w:marBottom w:val="0"/>
          <w:divBdr>
            <w:top w:val="none" w:sz="0" w:space="0" w:color="auto"/>
            <w:left w:val="none" w:sz="0" w:space="0" w:color="auto"/>
            <w:bottom w:val="none" w:sz="0" w:space="0" w:color="auto"/>
            <w:right w:val="none" w:sz="0" w:space="0" w:color="auto"/>
          </w:divBdr>
          <w:divsChild>
            <w:div w:id="1782727201">
              <w:marLeft w:val="0"/>
              <w:marRight w:val="0"/>
              <w:marTop w:val="0"/>
              <w:marBottom w:val="0"/>
              <w:divBdr>
                <w:top w:val="none" w:sz="0" w:space="0" w:color="auto"/>
                <w:left w:val="none" w:sz="0" w:space="0" w:color="auto"/>
                <w:bottom w:val="none" w:sz="0" w:space="0" w:color="auto"/>
                <w:right w:val="none" w:sz="0" w:space="0" w:color="auto"/>
              </w:divBdr>
            </w:div>
            <w:div w:id="1985811946">
              <w:marLeft w:val="0"/>
              <w:marRight w:val="0"/>
              <w:marTop w:val="0"/>
              <w:marBottom w:val="0"/>
              <w:divBdr>
                <w:top w:val="none" w:sz="0" w:space="0" w:color="auto"/>
                <w:left w:val="none" w:sz="0" w:space="0" w:color="auto"/>
                <w:bottom w:val="none" w:sz="0" w:space="0" w:color="auto"/>
                <w:right w:val="none" w:sz="0" w:space="0" w:color="auto"/>
              </w:divBdr>
            </w:div>
            <w:div w:id="1121459509">
              <w:marLeft w:val="0"/>
              <w:marRight w:val="0"/>
              <w:marTop w:val="0"/>
              <w:marBottom w:val="0"/>
              <w:divBdr>
                <w:top w:val="none" w:sz="0" w:space="0" w:color="auto"/>
                <w:left w:val="none" w:sz="0" w:space="0" w:color="auto"/>
                <w:bottom w:val="none" w:sz="0" w:space="0" w:color="auto"/>
                <w:right w:val="none" w:sz="0" w:space="0" w:color="auto"/>
              </w:divBdr>
            </w:div>
            <w:div w:id="174075792">
              <w:marLeft w:val="0"/>
              <w:marRight w:val="0"/>
              <w:marTop w:val="0"/>
              <w:marBottom w:val="0"/>
              <w:divBdr>
                <w:top w:val="none" w:sz="0" w:space="0" w:color="auto"/>
                <w:left w:val="none" w:sz="0" w:space="0" w:color="auto"/>
                <w:bottom w:val="none" w:sz="0" w:space="0" w:color="auto"/>
                <w:right w:val="none" w:sz="0" w:space="0" w:color="auto"/>
              </w:divBdr>
            </w:div>
            <w:div w:id="7878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jrzen.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jrze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ojrzen.pl" TargetMode="External"/><Relationship Id="rId5" Type="http://schemas.openxmlformats.org/officeDocument/2006/relationships/footnotes" Target="footnotes.xml"/><Relationship Id="rId15" Type="http://schemas.openxmlformats.org/officeDocument/2006/relationships/hyperlink" Target="http://www.ugojrzen.bip.org.pl" TargetMode="External"/><Relationship Id="rId10" Type="http://schemas.openxmlformats.org/officeDocument/2006/relationships/hyperlink" Target="http://www.ojrzen.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jrz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7050</Words>
  <Characters>42305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Dejnakowski</dc:creator>
  <cp:keywords/>
  <cp:lastModifiedBy>Adam Dejnakowski</cp:lastModifiedBy>
  <cp:revision>3</cp:revision>
  <cp:lastPrinted>2019-05-24T08:10:00Z</cp:lastPrinted>
  <dcterms:created xsi:type="dcterms:W3CDTF">2019-05-24T08:10:00Z</dcterms:created>
  <dcterms:modified xsi:type="dcterms:W3CDTF">2019-05-24T08:10:00Z</dcterms:modified>
</cp:coreProperties>
</file>