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C6" w:rsidRDefault="002F43C6" w:rsidP="002F43C6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2F43C6" w:rsidRDefault="002F43C6" w:rsidP="002F43C6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WÓJT GMINY OJRZEŃ</w:t>
      </w:r>
    </w:p>
    <w:p w:rsidR="002F43C6" w:rsidRDefault="002F43C6" w:rsidP="002F43C6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F43C6" w:rsidRDefault="002F43C6" w:rsidP="002F43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Zgodnie z uchwałą Rady Gminy Ojrzeń Nr XXIX/183/2013 z dnia 24 maja 2013r. oraz art. 38 ust. 1 i 2 ustawy z dnia 21 sierpnia 1997 r. o gospodarce nieruchomościami (Dz. U. z 2015r.poz. 1774 ze zm.) </w:t>
      </w:r>
    </w:p>
    <w:p w:rsidR="002F43C6" w:rsidRDefault="002F43C6" w:rsidP="002F43C6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ogłasza pierwszy przetarg ustny nieograniczony na sprzedaż niżej wymienioną nieruchomość:</w:t>
      </w:r>
    </w:p>
    <w:p w:rsidR="002F43C6" w:rsidRDefault="002F43C6" w:rsidP="002F43C6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Oznaczenie nieruchomości wg księgi wieczystej i katastru nieruchomości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pStyle w:val="Zawartotabeli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dz. nr 303/10 obręb LUBERADZ</w:t>
            </w:r>
          </w:p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księga wieczysta PL1C/00027633/3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Powierzchnia  nieruchomości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</w:rPr>
              <w:t>1.4157 ha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Opis nieruchomości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snapToGrid w:val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Nieruchomość  po zlikwidowanej szkole podstawowej. Jest zabudowana trzyczęściowym budynkiem poszkolnym. </w:t>
            </w:r>
          </w:p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Działka obejmuje część zabudowaną, dawne boisko przyszkolne z placem zabaw dla mniejszych dzieci i grunt użytkowany rolniczo jako użytek zielony. Boisko przyszkolne wraz z zabudową jest ogrodzone ogrodzeniem z siatki drucianej na fundamencie betonowym.  Rolna część działki nie jest ogrodzona. </w:t>
            </w:r>
          </w:p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Lokalizacja  w centralnej wsi w sąsiedztwie zabytkowego parku i zabudowy mieszkaniowej jednorodzinnej i zagrodowe. Dojazd droga o nawierzchni asfaltowej. Wyposażenie budynków w energię elektryczną ,wodociąg wiejski, kanalizacja sanitarna z lokalnym szambem betonowym  na terenie nieruchomości, ogrzewanie centralne z własnej kotłowni.   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Przeznaczenie nieruchomości i sposób jej zagospodarowania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Brak planu miejscowego. Według </w:t>
            </w:r>
            <w:r>
              <w:rPr>
                <w:rStyle w:val="Uwydatnienie"/>
                <w:rFonts w:ascii="Arial" w:hAnsi="Arial" w:cs="Arial"/>
                <w:i w:val="0"/>
                <w:iCs w:val="0"/>
                <w:lang w:val="pl-PL"/>
              </w:rPr>
              <w:t>Studium uwarunkowań i kierunków zagospodarowania przestrzennego gminy Ojrzeń</w:t>
            </w:r>
            <w:r>
              <w:rPr>
                <w:rFonts w:ascii="Arial" w:hAnsi="Arial" w:cs="Arial"/>
                <w:lang w:val="pl-PL"/>
              </w:rPr>
              <w:t xml:space="preserve"> przedmiotowa nieruchomość położona jest w kompleksie istniejącej zabudowy mieszkaniowo-usługowej z możliwością uzupełnienia, modernizacji oraz przekształcenia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Cena wywoławcza nieruchomości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321.000,00 PLN (słownie złotych; trzysta dwadzieścia jeden tysięcy)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Wadium  (10% ceny wywoławczej)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3.210 PLN </w:t>
            </w:r>
          </w:p>
        </w:tc>
      </w:tr>
      <w:tr w:rsidR="002F43C6" w:rsidTr="005B42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Data i miejsce przetargu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6" w:rsidRDefault="002F43C6" w:rsidP="005B42A5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12 kwietnia 2016r. godz. 11</w:t>
            </w:r>
            <w:r>
              <w:rPr>
                <w:rFonts w:ascii="Arial" w:hAnsi="Arial" w:cs="Arial"/>
                <w:b/>
                <w:vertAlign w:val="superscript"/>
                <w:lang w:val="pl-PL"/>
              </w:rPr>
              <w:t>00</w:t>
            </w:r>
            <w:r>
              <w:rPr>
                <w:rFonts w:ascii="Arial" w:hAnsi="Arial" w:cs="Arial"/>
                <w:b/>
                <w:lang w:val="pl-PL"/>
              </w:rPr>
              <w:t>,</w:t>
            </w:r>
            <w:r>
              <w:rPr>
                <w:rFonts w:ascii="Arial" w:hAnsi="Arial" w:cs="Arial"/>
                <w:vertAlign w:val="superscript"/>
                <w:lang w:val="pl-PL"/>
              </w:rPr>
              <w:t xml:space="preserve">  </w:t>
            </w:r>
            <w:r>
              <w:rPr>
                <w:rFonts w:ascii="Arial" w:hAnsi="Arial" w:cs="Arial"/>
                <w:lang w:val="pl-PL"/>
              </w:rPr>
              <w:t>Urząd Gminy w Ojrzeniu ul. Ciechanowska 27  (Sala Konferencyjna, I piętro)</w:t>
            </w:r>
          </w:p>
        </w:tc>
      </w:tr>
    </w:tbl>
    <w:p w:rsidR="002F43C6" w:rsidRDefault="002F43C6" w:rsidP="002F43C6">
      <w:pPr>
        <w:rPr>
          <w:rFonts w:ascii="Arial" w:hAnsi="Arial" w:cs="Arial"/>
          <w:lang w:val="pl-PL"/>
        </w:rPr>
      </w:pPr>
    </w:p>
    <w:p w:rsidR="002F43C6" w:rsidRDefault="002F43C6" w:rsidP="002F43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przetargu mogą brać udział osoby fizyczne i osoby prawne. Osoby fizyczne biorące udział w przetargu winny mieć ze sobą dowód tożsamości, a przedstawiciele osób prawnych odpowiedni dokument, upoważniający je do składania oświadczeń woli w imieniu tych osób. </w:t>
      </w:r>
    </w:p>
    <w:p w:rsidR="002F43C6" w:rsidRDefault="002F43C6" w:rsidP="002F43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Przystępujący do przetargu obowiązani są wpłacić wadium, w podanej  kwocie na konto Urzędu Gminy w Ojrzeniu B.S. w Ciechanowie 87 8213 0008 2001 0005 2230 0004,  w terminie do dnia 08 kwietnia 2016r., włącznie. Wadium wpłacone przez nabywcę zostanie zaliczone na poczet ceny nabycia, natomiast pozostałym osobom zostanie zwrócone nie później niż w ciągu 3 dni od dnia zamknięcia przetargu.</w:t>
      </w:r>
    </w:p>
    <w:p w:rsidR="002F43C6" w:rsidRDefault="002F43C6" w:rsidP="002F43C6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przepada w razie uchylenia się uczestnika który wygrał przetarg od zawarcia umowy. Wysokość najniższego postąpienia wynosi 1%,z zaokrągleniem w górę do pełnych dziesiątek złotych.</w:t>
      </w:r>
    </w:p>
    <w:p w:rsidR="00BD7C08" w:rsidRPr="002F43C6" w:rsidRDefault="00BD7C08" w:rsidP="00BD7C08">
      <w:pPr>
        <w:pStyle w:val="Bezodstpw"/>
        <w:jc w:val="both"/>
        <w:rPr>
          <w:rFonts w:ascii="Arial" w:eastAsiaTheme="minorHAnsi" w:hAnsi="Arial" w:cs="Arial"/>
          <w:szCs w:val="20"/>
          <w:lang w:val="pl-PL" w:eastAsia="en-US" w:bidi="ar-SA"/>
        </w:rPr>
      </w:pPr>
      <w:r>
        <w:rPr>
          <w:rFonts w:ascii="Arial" w:hAnsi="Arial" w:cs="Arial"/>
          <w:lang w:val="pl-PL"/>
        </w:rPr>
        <w:t xml:space="preserve">Cena płatna jednorazowo w terminie od dnia zawarcia umowy. </w:t>
      </w:r>
      <w:r w:rsidRPr="002F43C6">
        <w:rPr>
          <w:rFonts w:ascii="Arial" w:hAnsi="Arial" w:cs="Arial"/>
          <w:szCs w:val="20"/>
          <w:lang w:val="pl-PL"/>
        </w:rPr>
        <w:t xml:space="preserve">Opłaty notarialna, sądowa i skarbowa związane z nabyciem nieruchomości obciążają nabywcę. </w:t>
      </w:r>
    </w:p>
    <w:p w:rsidR="00BD7C08" w:rsidRPr="002F43C6" w:rsidRDefault="00BD7C08" w:rsidP="00BD7C0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val="pl-PL" w:eastAsia="en-US" w:bidi="ar-SA"/>
        </w:rPr>
      </w:pPr>
      <w:r w:rsidRPr="002F43C6">
        <w:rPr>
          <w:rFonts w:ascii="Arial" w:eastAsiaTheme="minorHAnsi" w:hAnsi="Arial" w:cs="Arial"/>
          <w:lang w:val="pl-PL" w:eastAsia="en-US" w:bidi="ar-SA"/>
        </w:rPr>
        <w:t>Budynek można oglądać po wcześniejszym</w:t>
      </w:r>
      <w:r>
        <w:rPr>
          <w:rFonts w:ascii="Arial" w:eastAsiaTheme="minorHAnsi" w:hAnsi="Arial" w:cs="Arial"/>
          <w:lang w:val="pl-PL" w:eastAsia="en-US" w:bidi="ar-SA"/>
        </w:rPr>
        <w:t xml:space="preserve"> uzgodnieniu terminu. </w:t>
      </w:r>
      <w:r w:rsidRPr="002F43C6">
        <w:rPr>
          <w:rFonts w:ascii="Arial" w:hAnsi="Arial" w:cs="Arial"/>
          <w:lang w:val="pl-PL"/>
        </w:rPr>
        <w:t>Szczegółowe informacje można uzyskać w Urzędzie Gminy w Ojrzeniu ul. Ciechanowska 27 pok.nr 5 tel. 23 671-83-20 w godz.9</w:t>
      </w:r>
      <w:r w:rsidRPr="002F43C6">
        <w:rPr>
          <w:rFonts w:ascii="Arial" w:hAnsi="Arial" w:cs="Arial"/>
          <w:vertAlign w:val="superscript"/>
          <w:lang w:val="pl-PL"/>
        </w:rPr>
        <w:t>00 -</w:t>
      </w:r>
      <w:r w:rsidRPr="002F43C6">
        <w:rPr>
          <w:rFonts w:ascii="Arial" w:hAnsi="Arial" w:cs="Arial"/>
          <w:lang w:val="pl-PL"/>
        </w:rPr>
        <w:t xml:space="preserve"> 15</w:t>
      </w:r>
      <w:r w:rsidRPr="002F43C6">
        <w:rPr>
          <w:rFonts w:ascii="Arial" w:hAnsi="Arial" w:cs="Arial"/>
          <w:vertAlign w:val="superscript"/>
          <w:lang w:val="pl-PL"/>
        </w:rPr>
        <w:t>00</w:t>
      </w:r>
      <w:r w:rsidRPr="002F43C6">
        <w:rPr>
          <w:rFonts w:ascii="Arial" w:hAnsi="Arial" w:cs="Arial"/>
          <w:lang w:val="pl-PL"/>
        </w:rPr>
        <w:t>.</w:t>
      </w:r>
    </w:p>
    <w:p w:rsidR="00BD7C08" w:rsidRPr="002F43C6" w:rsidRDefault="00BD7C08" w:rsidP="00BD7C08">
      <w:pPr>
        <w:rPr>
          <w:rFonts w:ascii="Arial" w:hAnsi="Arial" w:cs="Arial"/>
          <w:lang w:val="pl-PL"/>
        </w:rPr>
      </w:pPr>
    </w:p>
    <w:p w:rsidR="00BD7C08" w:rsidRPr="00963AFF" w:rsidRDefault="00BD7C08" w:rsidP="002F43C6">
      <w:pPr>
        <w:pStyle w:val="Bezodstpw"/>
        <w:rPr>
          <w:rFonts w:ascii="Arial" w:eastAsiaTheme="minorHAnsi" w:hAnsi="Arial" w:cs="Arial"/>
          <w:szCs w:val="20"/>
          <w:lang w:val="pl-PL" w:eastAsia="en-US" w:bidi="ar-SA"/>
        </w:rPr>
      </w:pPr>
      <w:r>
        <w:rPr>
          <w:rFonts w:ascii="Arial" w:eastAsiaTheme="minorHAnsi" w:hAnsi="Arial" w:cs="Arial"/>
          <w:szCs w:val="20"/>
          <w:lang w:val="pl-PL" w:eastAsia="en-US" w:bidi="ar-SA"/>
        </w:rPr>
        <w:t xml:space="preserve">Ojrzeń, dnia  2016-03-04                                                                                                                                                                       </w:t>
      </w:r>
    </w:p>
    <w:sectPr w:rsidR="00BD7C08" w:rsidRPr="00963AFF" w:rsidSect="002F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1F"/>
    <w:rsid w:val="00041ABA"/>
    <w:rsid w:val="0021631F"/>
    <w:rsid w:val="002F43C6"/>
    <w:rsid w:val="00423FCF"/>
    <w:rsid w:val="006A6B81"/>
    <w:rsid w:val="007A1621"/>
    <w:rsid w:val="00963AFF"/>
    <w:rsid w:val="00BC0FC2"/>
    <w:rsid w:val="00BD7C08"/>
    <w:rsid w:val="00C9689A"/>
    <w:rsid w:val="00D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631F"/>
    <w:pPr>
      <w:suppressLineNumbers/>
    </w:pPr>
  </w:style>
  <w:style w:type="character" w:styleId="Uwydatnienie">
    <w:name w:val="Emphasis"/>
    <w:basedOn w:val="Domylnaczcionkaakapitu"/>
    <w:qFormat/>
    <w:rsid w:val="0021631F"/>
    <w:rPr>
      <w:i/>
      <w:iCs/>
    </w:rPr>
  </w:style>
  <w:style w:type="paragraph" w:styleId="Bezodstpw">
    <w:name w:val="No Spacing"/>
    <w:uiPriority w:val="1"/>
    <w:qFormat/>
    <w:rsid w:val="00963AFF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631F"/>
    <w:pPr>
      <w:suppressLineNumbers/>
    </w:pPr>
  </w:style>
  <w:style w:type="character" w:styleId="Uwydatnienie">
    <w:name w:val="Emphasis"/>
    <w:basedOn w:val="Domylnaczcionkaakapitu"/>
    <w:qFormat/>
    <w:rsid w:val="0021631F"/>
    <w:rPr>
      <w:i/>
      <w:iCs/>
    </w:rPr>
  </w:style>
  <w:style w:type="paragraph" w:styleId="Bezodstpw">
    <w:name w:val="No Spacing"/>
    <w:uiPriority w:val="1"/>
    <w:qFormat/>
    <w:rsid w:val="00963AFF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2016-03-03T08:45:00Z</cp:lastPrinted>
  <dcterms:created xsi:type="dcterms:W3CDTF">2016-03-03T08:48:00Z</dcterms:created>
  <dcterms:modified xsi:type="dcterms:W3CDTF">2016-03-03T08:48:00Z</dcterms:modified>
</cp:coreProperties>
</file>