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5C" w:rsidRPr="00272CE9" w:rsidRDefault="00272CE9" w:rsidP="00272CE9">
      <w:pPr>
        <w:jc w:val="center"/>
        <w:rPr>
          <w:b/>
        </w:rPr>
      </w:pPr>
      <w:r w:rsidRPr="00272CE9">
        <w:rPr>
          <w:b/>
        </w:rPr>
        <w:t>PROTOKÓŁ NR II</w:t>
      </w:r>
      <w:r w:rsidR="00E203A2">
        <w:rPr>
          <w:b/>
        </w:rPr>
        <w:t>I</w:t>
      </w:r>
      <w:r w:rsidRPr="00272CE9">
        <w:rPr>
          <w:b/>
        </w:rPr>
        <w:t>/2014</w:t>
      </w:r>
    </w:p>
    <w:p w:rsidR="00272CE9" w:rsidRDefault="00272CE9" w:rsidP="00272CE9">
      <w:pPr>
        <w:jc w:val="center"/>
        <w:rPr>
          <w:b/>
        </w:rPr>
      </w:pPr>
      <w:r w:rsidRPr="00272CE9">
        <w:rPr>
          <w:b/>
        </w:rPr>
        <w:t>z obrad III Nadzwyczajnej Sesji Rady Gminy, która odbyła się 22 grudnia 2014 roku w Sali konferencyjnej Urzędu Gminy w Ojrzeniu.</w:t>
      </w:r>
    </w:p>
    <w:p w:rsidR="00272CE9" w:rsidRDefault="00272CE9" w:rsidP="00272CE9">
      <w:pPr>
        <w:jc w:val="center"/>
        <w:rPr>
          <w:b/>
        </w:rPr>
      </w:pPr>
    </w:p>
    <w:p w:rsidR="00272CE9" w:rsidRDefault="00272CE9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>Początek sesji</w:t>
      </w:r>
      <w:r w:rsidR="00100F71">
        <w:rPr>
          <w:rFonts w:ascii="Times New Roman" w:hAnsi="Times New Roman" w:cs="Times New Roman"/>
          <w:sz w:val="24"/>
          <w:szCs w:val="24"/>
        </w:rPr>
        <w:t xml:space="preserve">: </w:t>
      </w:r>
      <w:r w:rsidRPr="00FA69B6">
        <w:rPr>
          <w:rFonts w:ascii="Times New Roman" w:hAnsi="Times New Roman" w:cs="Times New Roman"/>
          <w:sz w:val="24"/>
          <w:szCs w:val="24"/>
        </w:rPr>
        <w:t>9:00</w:t>
      </w:r>
    </w:p>
    <w:p w:rsidR="00FA69B6" w:rsidRPr="00FA69B6" w:rsidRDefault="00FA69B6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72CE9" w:rsidRPr="00FA69B6" w:rsidRDefault="00272CE9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>W sesji udział wzięli :</w:t>
      </w:r>
    </w:p>
    <w:p w:rsidR="00272CE9" w:rsidRPr="00FA69B6" w:rsidRDefault="00272CE9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>Radni wg załączonej listy obecności,</w:t>
      </w:r>
    </w:p>
    <w:p w:rsidR="00272CE9" w:rsidRPr="00FA69B6" w:rsidRDefault="00272CE9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>Wójt Gminy – Zdzisław Mierzejewski,</w:t>
      </w:r>
    </w:p>
    <w:p w:rsidR="00272CE9" w:rsidRPr="00FA69B6" w:rsidRDefault="00272CE9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 xml:space="preserve">Sekretarz Gminy – Adam </w:t>
      </w:r>
      <w:proofErr w:type="spellStart"/>
      <w:r w:rsidRPr="00FA69B6">
        <w:rPr>
          <w:rFonts w:ascii="Times New Roman" w:hAnsi="Times New Roman" w:cs="Times New Roman"/>
          <w:sz w:val="24"/>
          <w:szCs w:val="24"/>
        </w:rPr>
        <w:t>Dejnakowski</w:t>
      </w:r>
      <w:proofErr w:type="spellEnd"/>
      <w:r w:rsidRPr="00FA69B6">
        <w:rPr>
          <w:rFonts w:ascii="Times New Roman" w:hAnsi="Times New Roman" w:cs="Times New Roman"/>
          <w:sz w:val="24"/>
          <w:szCs w:val="24"/>
        </w:rPr>
        <w:t>,</w:t>
      </w:r>
    </w:p>
    <w:p w:rsidR="00272CE9" w:rsidRDefault="00272CE9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>Skarbnik Gminy – Kamila Włodkowska.</w:t>
      </w:r>
    </w:p>
    <w:p w:rsidR="00FA69B6" w:rsidRPr="00FA69B6" w:rsidRDefault="00FA69B6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61B1E" w:rsidRDefault="00272CE9" w:rsidP="00544C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 xml:space="preserve">Otwarcia III Nadzwyczajnej Sesji Rady Gminy Ojrzeń dokonał </w:t>
      </w:r>
      <w:r w:rsidR="00BC740E">
        <w:rPr>
          <w:rFonts w:ascii="Times New Roman" w:hAnsi="Times New Roman" w:cs="Times New Roman"/>
          <w:sz w:val="24"/>
          <w:szCs w:val="24"/>
        </w:rPr>
        <w:t>P</w:t>
      </w:r>
      <w:r w:rsidRPr="00FA69B6">
        <w:rPr>
          <w:rFonts w:ascii="Times New Roman" w:hAnsi="Times New Roman" w:cs="Times New Roman"/>
          <w:sz w:val="24"/>
          <w:szCs w:val="24"/>
        </w:rPr>
        <w:t xml:space="preserve">rzewodniczący Rady </w:t>
      </w:r>
      <w:r w:rsidR="00247812">
        <w:rPr>
          <w:rFonts w:ascii="Times New Roman" w:hAnsi="Times New Roman" w:cs="Times New Roman"/>
          <w:sz w:val="24"/>
          <w:szCs w:val="24"/>
        </w:rPr>
        <w:t>Gminy</w:t>
      </w:r>
      <w:r w:rsidR="00BC740E">
        <w:rPr>
          <w:rFonts w:ascii="Times New Roman" w:hAnsi="Times New Roman" w:cs="Times New Roman"/>
          <w:sz w:val="24"/>
          <w:szCs w:val="24"/>
        </w:rPr>
        <w:t xml:space="preserve"> Ojrzeń</w:t>
      </w:r>
      <w:r w:rsidRPr="00FA69B6">
        <w:rPr>
          <w:rFonts w:ascii="Times New Roman" w:hAnsi="Times New Roman" w:cs="Times New Roman"/>
          <w:sz w:val="24"/>
          <w:szCs w:val="24"/>
        </w:rPr>
        <w:t xml:space="preserve">– Grzegorz Lejman, </w:t>
      </w:r>
      <w:r w:rsidR="00D869F1" w:rsidRPr="00FA69B6">
        <w:rPr>
          <w:rFonts w:ascii="Times New Roman" w:hAnsi="Times New Roman" w:cs="Times New Roman"/>
          <w:sz w:val="24"/>
          <w:szCs w:val="24"/>
        </w:rPr>
        <w:t>który powitał zebranych po czym stwierdził prawomocność obrad (</w:t>
      </w:r>
      <w:r w:rsidR="00C61B1E" w:rsidRPr="00FA69B6">
        <w:rPr>
          <w:rFonts w:ascii="Times New Roman" w:hAnsi="Times New Roman" w:cs="Times New Roman"/>
          <w:sz w:val="24"/>
          <w:szCs w:val="24"/>
        </w:rPr>
        <w:t>w sesji uczestniczyło 15 Radnych co stanowi cały skład Rady, w załączeniu lista obecności).</w:t>
      </w:r>
    </w:p>
    <w:p w:rsidR="00FA69B6" w:rsidRPr="00FA69B6" w:rsidRDefault="00FA69B6" w:rsidP="00FA69B6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</w:p>
    <w:p w:rsidR="00C61B1E" w:rsidRDefault="00C61B1E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>Następnie przystąpił do przedstawienia porządku obrad w brzmieniu:</w:t>
      </w:r>
    </w:p>
    <w:p w:rsidR="00FA69B6" w:rsidRPr="00FA69B6" w:rsidRDefault="00FA69B6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61B1E" w:rsidRPr="00FA69B6" w:rsidRDefault="00C61B1E" w:rsidP="00FA69B6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>Otwarcie sesji i stwierdzenie prawomocności obrad,</w:t>
      </w:r>
    </w:p>
    <w:p w:rsidR="00C61B1E" w:rsidRPr="00FA69B6" w:rsidRDefault="00C61B1E" w:rsidP="00FA69B6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>Podjęcie uchwał w sprawie:</w:t>
      </w:r>
    </w:p>
    <w:p w:rsidR="00C61B1E" w:rsidRPr="00FA69B6" w:rsidRDefault="00C61B1E" w:rsidP="00FA69B6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>Ustalenia stanu liczbowego i wyboru składu osobowego Komisji Rewizyjnej Rady Gminy;</w:t>
      </w:r>
    </w:p>
    <w:p w:rsidR="00C61B1E" w:rsidRPr="00FA69B6" w:rsidRDefault="00C61B1E" w:rsidP="00FA69B6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>Ustalenia liczby stałych komisji Rady Gminy oraz określenia ich stanów liczbowych i osobowych;</w:t>
      </w:r>
    </w:p>
    <w:p w:rsidR="00C61B1E" w:rsidRPr="00FA69B6" w:rsidRDefault="00C61B1E" w:rsidP="00FA69B6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>Ustalenia diet dla radnych oraz zryczałtowanej diety dla Przewodniczącego i Wiceprzewodniczącego Rady Gminy;</w:t>
      </w:r>
    </w:p>
    <w:p w:rsidR="00C61B1E" w:rsidRPr="00FA69B6" w:rsidRDefault="00C61B1E" w:rsidP="00FA69B6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>Wynagrodzenia Wójta Gminy;</w:t>
      </w:r>
    </w:p>
    <w:p w:rsidR="00C61B1E" w:rsidRPr="00FA69B6" w:rsidRDefault="00C61B1E" w:rsidP="00FA69B6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>Zmiany Wieloletniej Prognozy Finansowej Gminy Ojrzeń;</w:t>
      </w:r>
    </w:p>
    <w:p w:rsidR="00C61B1E" w:rsidRPr="00FA69B6" w:rsidRDefault="00C61B1E" w:rsidP="00FA69B6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>Zmiany uchwały budżetowej Gminy Ojrzeń na rok 2014.</w:t>
      </w:r>
    </w:p>
    <w:p w:rsidR="00C61B1E" w:rsidRDefault="00C61B1E" w:rsidP="00FA69B6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>Zakończenie obrad</w:t>
      </w:r>
      <w:r w:rsidR="00E553AF" w:rsidRPr="00FA69B6">
        <w:rPr>
          <w:rFonts w:ascii="Times New Roman" w:hAnsi="Times New Roman" w:cs="Times New Roman"/>
          <w:sz w:val="24"/>
          <w:szCs w:val="24"/>
        </w:rPr>
        <w:t>.</w:t>
      </w:r>
    </w:p>
    <w:p w:rsidR="00FA69B6" w:rsidRPr="00FA69B6" w:rsidRDefault="00FA69B6" w:rsidP="00247812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E553AF" w:rsidRDefault="00E553AF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>Przedstawiony powyżej porządek został prze</w:t>
      </w:r>
      <w:r w:rsidR="00893F63">
        <w:rPr>
          <w:rFonts w:ascii="Times New Roman" w:hAnsi="Times New Roman" w:cs="Times New Roman"/>
          <w:sz w:val="24"/>
          <w:szCs w:val="24"/>
        </w:rPr>
        <w:t>z Radnych przyjęty jednogłośnie (15 głosów „za”)</w:t>
      </w:r>
    </w:p>
    <w:p w:rsidR="00FA69B6" w:rsidRPr="00FA69B6" w:rsidRDefault="00FA69B6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553AF" w:rsidRPr="00FA69B6" w:rsidRDefault="00C63E85" w:rsidP="002478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ab/>
        <w:t>Przed powołaniem składu Komisji Rewizyjnej, Przewodniczący Rady</w:t>
      </w:r>
      <w:r w:rsidR="00BC740E">
        <w:rPr>
          <w:rFonts w:ascii="Times New Roman" w:hAnsi="Times New Roman" w:cs="Times New Roman"/>
          <w:sz w:val="24"/>
          <w:szCs w:val="24"/>
        </w:rPr>
        <w:t xml:space="preserve"> Gminy Ojrzeń</w:t>
      </w:r>
      <w:r w:rsidRPr="00FA69B6">
        <w:rPr>
          <w:rFonts w:ascii="Times New Roman" w:hAnsi="Times New Roman" w:cs="Times New Roman"/>
          <w:sz w:val="24"/>
          <w:szCs w:val="24"/>
        </w:rPr>
        <w:t>-Grzegorz Lejman, zwrócił się do Radnych z prośbą o podanie propozycji składu liczbowego Komisji Rewizyjnej.</w:t>
      </w:r>
    </w:p>
    <w:p w:rsidR="00C63E85" w:rsidRPr="00FA69B6" w:rsidRDefault="00BC740E" w:rsidP="002478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3E85" w:rsidRPr="00FA69B6">
        <w:rPr>
          <w:rFonts w:ascii="Times New Roman" w:hAnsi="Times New Roman" w:cs="Times New Roman"/>
          <w:sz w:val="24"/>
          <w:szCs w:val="24"/>
        </w:rPr>
        <w:t>Radny Jacek Kałwa zaproponował, aby liczba członków Komisji wynosiła 3 osoby, Radny Ryszard Wysocki – 7 osób, natomiast Radny Piotr Piekarzewski 5 osób.</w:t>
      </w:r>
    </w:p>
    <w:p w:rsidR="00FA69B6" w:rsidRDefault="00C63E85" w:rsidP="0024781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>Zgodnie z zasadą</w:t>
      </w:r>
      <w:r w:rsidR="00247812">
        <w:rPr>
          <w:rFonts w:ascii="Times New Roman" w:hAnsi="Times New Roman" w:cs="Times New Roman"/>
          <w:sz w:val="24"/>
          <w:szCs w:val="24"/>
        </w:rPr>
        <w:t>, iż pierwszy pod</w:t>
      </w:r>
      <w:r w:rsidR="00BC740E">
        <w:rPr>
          <w:rFonts w:ascii="Times New Roman" w:hAnsi="Times New Roman" w:cs="Times New Roman"/>
          <w:sz w:val="24"/>
          <w:szCs w:val="24"/>
        </w:rPr>
        <w:t>d</w:t>
      </w:r>
      <w:r w:rsidR="00247812">
        <w:rPr>
          <w:rFonts w:ascii="Times New Roman" w:hAnsi="Times New Roman" w:cs="Times New Roman"/>
          <w:sz w:val="24"/>
          <w:szCs w:val="24"/>
        </w:rPr>
        <w:t xml:space="preserve">awany głosowaniu  zostaje wniosek najdalej idący </w:t>
      </w:r>
      <w:r w:rsidRPr="00FA69B6">
        <w:rPr>
          <w:rFonts w:ascii="Times New Roman" w:hAnsi="Times New Roman" w:cs="Times New Roman"/>
          <w:sz w:val="24"/>
          <w:szCs w:val="24"/>
        </w:rPr>
        <w:t xml:space="preserve">jako pierwszy poddany głosowaniu został wniosek Ryszarda Wysockiego, który został przyjęty większością głosów (9 głosów – za; 6 głosów przeciw). Następnie przystąpiono do </w:t>
      </w:r>
      <w:r w:rsidR="00362162" w:rsidRPr="00FA69B6">
        <w:rPr>
          <w:rFonts w:ascii="Times New Roman" w:hAnsi="Times New Roman" w:cs="Times New Roman"/>
          <w:sz w:val="24"/>
          <w:szCs w:val="24"/>
        </w:rPr>
        <w:t>zgłaszania kandydatów do składu osobowego Komisji Rewizyjnej.</w:t>
      </w:r>
    </w:p>
    <w:p w:rsidR="00C31B7B" w:rsidRDefault="00C31B7B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63E85" w:rsidRPr="00FA69B6" w:rsidRDefault="00362162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>Zgłoszono następujące kandydatury:</w:t>
      </w:r>
    </w:p>
    <w:p w:rsidR="00362162" w:rsidRPr="00FA69B6" w:rsidRDefault="00362162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>Kędzierska Agnieszka</w:t>
      </w:r>
    </w:p>
    <w:p w:rsidR="00362162" w:rsidRPr="00FA69B6" w:rsidRDefault="00247812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Martczak Jan</w:t>
      </w:r>
    </w:p>
    <w:p w:rsidR="00362162" w:rsidRPr="00FA69B6" w:rsidRDefault="00247812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Olechowicz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Marek</w:t>
      </w:r>
    </w:p>
    <w:p w:rsidR="00362162" w:rsidRPr="00FA69B6" w:rsidRDefault="00247812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Studziński Mirosław</w:t>
      </w:r>
    </w:p>
    <w:p w:rsidR="00362162" w:rsidRPr="00FA69B6" w:rsidRDefault="00247812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Wiśniewska Hanna</w:t>
      </w:r>
    </w:p>
    <w:p w:rsidR="00362162" w:rsidRPr="00FA69B6" w:rsidRDefault="00362162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>Wróblewski Arkadiusz</w:t>
      </w:r>
    </w:p>
    <w:p w:rsidR="00362162" w:rsidRPr="00FA69B6" w:rsidRDefault="00362162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>Wysocki Ryszard</w:t>
      </w:r>
    </w:p>
    <w:p w:rsidR="00362162" w:rsidRDefault="00362162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>Zadrożny Marcin</w:t>
      </w:r>
    </w:p>
    <w:p w:rsidR="00247812" w:rsidRPr="00FA69B6" w:rsidRDefault="00247812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62162" w:rsidRDefault="00375EFD" w:rsidP="00247812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</w:t>
      </w:r>
      <w:r w:rsidR="00F458D8" w:rsidRPr="00FA69B6">
        <w:rPr>
          <w:rFonts w:ascii="Times New Roman" w:hAnsi="Times New Roman" w:cs="Times New Roman"/>
          <w:sz w:val="24"/>
          <w:szCs w:val="24"/>
        </w:rPr>
        <w:t>Marcin Zadrożny nie wyraził</w:t>
      </w:r>
      <w:r>
        <w:rPr>
          <w:rFonts w:ascii="Times New Roman" w:hAnsi="Times New Roman" w:cs="Times New Roman"/>
          <w:sz w:val="24"/>
          <w:szCs w:val="24"/>
        </w:rPr>
        <w:t xml:space="preserve"> zgody na kandydowanie do </w:t>
      </w:r>
      <w:r w:rsidR="00F458D8" w:rsidRPr="00FA69B6">
        <w:rPr>
          <w:rFonts w:ascii="Times New Roman" w:hAnsi="Times New Roman" w:cs="Times New Roman"/>
          <w:sz w:val="24"/>
          <w:szCs w:val="24"/>
        </w:rPr>
        <w:t xml:space="preserve"> Komisji Rewizyjnej, pozostali kandydaci wyrazili aprobatę i w głosowaniu jawnym </w:t>
      </w:r>
      <w:r w:rsidR="00F426D0" w:rsidRPr="00FA69B6">
        <w:rPr>
          <w:rFonts w:ascii="Times New Roman" w:hAnsi="Times New Roman" w:cs="Times New Roman"/>
          <w:sz w:val="24"/>
          <w:szCs w:val="24"/>
        </w:rPr>
        <w:t>otrzymali następującą ilość głosów:</w:t>
      </w:r>
    </w:p>
    <w:p w:rsidR="00FA69B6" w:rsidRPr="00FA69B6" w:rsidRDefault="00FA69B6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426D0" w:rsidRPr="00FA69B6" w:rsidRDefault="00F426D0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>Wróblewski Arkadiusz Maciej –głosów „za” -9 , przeciw–0, wstrzymujących się– 6,</w:t>
      </w:r>
    </w:p>
    <w:p w:rsidR="00F426D0" w:rsidRPr="00FA69B6" w:rsidRDefault="00F426D0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 xml:space="preserve">Studziński Mirosław </w:t>
      </w:r>
      <w:r w:rsidRPr="00FA69B6">
        <w:rPr>
          <w:rFonts w:ascii="Times New Roman" w:hAnsi="Times New Roman" w:cs="Times New Roman"/>
          <w:sz w:val="24"/>
          <w:szCs w:val="24"/>
        </w:rPr>
        <w:tab/>
      </w:r>
      <w:r w:rsidR="00FA69B6">
        <w:rPr>
          <w:rFonts w:ascii="Times New Roman" w:hAnsi="Times New Roman" w:cs="Times New Roman"/>
          <w:sz w:val="24"/>
          <w:szCs w:val="24"/>
        </w:rPr>
        <w:tab/>
      </w:r>
      <w:r w:rsidR="00375EFD">
        <w:rPr>
          <w:rFonts w:ascii="Times New Roman" w:hAnsi="Times New Roman" w:cs="Times New Roman"/>
          <w:sz w:val="24"/>
          <w:szCs w:val="24"/>
        </w:rPr>
        <w:t xml:space="preserve">    </w:t>
      </w:r>
      <w:r w:rsidRPr="00FA69B6">
        <w:rPr>
          <w:rFonts w:ascii="Times New Roman" w:hAnsi="Times New Roman" w:cs="Times New Roman"/>
          <w:sz w:val="24"/>
          <w:szCs w:val="24"/>
        </w:rPr>
        <w:t xml:space="preserve"> - głosów „za”-8,przeciw – 1, wstrzymujących się- 6,</w:t>
      </w:r>
    </w:p>
    <w:p w:rsidR="00F426D0" w:rsidRPr="00FA69B6" w:rsidRDefault="00F426D0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>Wiśniewska Hanna</w:t>
      </w:r>
      <w:r w:rsidRPr="00FA69B6">
        <w:rPr>
          <w:rFonts w:ascii="Times New Roman" w:hAnsi="Times New Roman" w:cs="Times New Roman"/>
          <w:sz w:val="24"/>
          <w:szCs w:val="24"/>
        </w:rPr>
        <w:tab/>
      </w:r>
      <w:r w:rsidRPr="00FA69B6">
        <w:rPr>
          <w:rFonts w:ascii="Times New Roman" w:hAnsi="Times New Roman" w:cs="Times New Roman"/>
          <w:sz w:val="24"/>
          <w:szCs w:val="24"/>
        </w:rPr>
        <w:tab/>
        <w:t xml:space="preserve">    - głosów „za”-9, przeciw – 0, wstrzymujących się -6,</w:t>
      </w:r>
    </w:p>
    <w:p w:rsidR="00F426D0" w:rsidRPr="00FA69B6" w:rsidRDefault="00F426D0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>Wysocki Ryszard</w:t>
      </w:r>
      <w:r w:rsidRPr="00FA69B6">
        <w:rPr>
          <w:rFonts w:ascii="Times New Roman" w:hAnsi="Times New Roman" w:cs="Times New Roman"/>
          <w:sz w:val="24"/>
          <w:szCs w:val="24"/>
        </w:rPr>
        <w:tab/>
      </w:r>
      <w:r w:rsidRPr="00FA69B6">
        <w:rPr>
          <w:rFonts w:ascii="Times New Roman" w:hAnsi="Times New Roman" w:cs="Times New Roman"/>
          <w:sz w:val="24"/>
          <w:szCs w:val="24"/>
        </w:rPr>
        <w:tab/>
        <w:t xml:space="preserve">    - głosów „za”-9, przeciw -0,wstrzymujących się – 6,</w:t>
      </w:r>
    </w:p>
    <w:p w:rsidR="00F426D0" w:rsidRPr="00FA69B6" w:rsidRDefault="00F426D0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FA69B6">
        <w:rPr>
          <w:rFonts w:ascii="Times New Roman" w:hAnsi="Times New Roman" w:cs="Times New Roman"/>
          <w:sz w:val="24"/>
          <w:szCs w:val="24"/>
        </w:rPr>
        <w:t>Olechowicz</w:t>
      </w:r>
      <w:proofErr w:type="spellEnd"/>
      <w:r w:rsidRPr="00FA69B6">
        <w:rPr>
          <w:rFonts w:ascii="Times New Roman" w:hAnsi="Times New Roman" w:cs="Times New Roman"/>
          <w:sz w:val="24"/>
          <w:szCs w:val="24"/>
        </w:rPr>
        <w:t xml:space="preserve"> Marek</w:t>
      </w:r>
      <w:r w:rsidRPr="00FA69B6">
        <w:rPr>
          <w:rFonts w:ascii="Times New Roman" w:hAnsi="Times New Roman" w:cs="Times New Roman"/>
          <w:sz w:val="24"/>
          <w:szCs w:val="24"/>
        </w:rPr>
        <w:tab/>
      </w:r>
      <w:r w:rsidRPr="00FA69B6">
        <w:rPr>
          <w:rFonts w:ascii="Times New Roman" w:hAnsi="Times New Roman" w:cs="Times New Roman"/>
          <w:sz w:val="24"/>
          <w:szCs w:val="24"/>
        </w:rPr>
        <w:tab/>
        <w:t xml:space="preserve">    - głosów „za”-9, przeciw-</w:t>
      </w:r>
      <w:r w:rsidR="00247812">
        <w:rPr>
          <w:rFonts w:ascii="Times New Roman" w:hAnsi="Times New Roman" w:cs="Times New Roman"/>
          <w:sz w:val="24"/>
          <w:szCs w:val="24"/>
        </w:rPr>
        <w:t>1</w:t>
      </w:r>
      <w:r w:rsidRPr="00FA69B6">
        <w:rPr>
          <w:rFonts w:ascii="Times New Roman" w:hAnsi="Times New Roman" w:cs="Times New Roman"/>
          <w:sz w:val="24"/>
          <w:szCs w:val="24"/>
        </w:rPr>
        <w:t>,wstrzymujących się – 5,</w:t>
      </w:r>
    </w:p>
    <w:p w:rsidR="00F426D0" w:rsidRPr="00FA69B6" w:rsidRDefault="00F426D0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>Martczak Jan</w:t>
      </w:r>
      <w:r w:rsidRPr="00FA69B6">
        <w:rPr>
          <w:rFonts w:ascii="Times New Roman" w:hAnsi="Times New Roman" w:cs="Times New Roman"/>
          <w:sz w:val="24"/>
          <w:szCs w:val="24"/>
        </w:rPr>
        <w:tab/>
      </w:r>
      <w:r w:rsidRPr="00FA69B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75EF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A69B6">
        <w:rPr>
          <w:rFonts w:ascii="Times New Roman" w:hAnsi="Times New Roman" w:cs="Times New Roman"/>
          <w:sz w:val="24"/>
          <w:szCs w:val="24"/>
        </w:rPr>
        <w:t xml:space="preserve"> - głosów „za”-9, przeciw-0,wstrzymujących się </w:t>
      </w:r>
      <w:r w:rsidR="00E71CD2" w:rsidRPr="00FA69B6">
        <w:rPr>
          <w:rFonts w:ascii="Times New Roman" w:hAnsi="Times New Roman" w:cs="Times New Roman"/>
          <w:sz w:val="24"/>
          <w:szCs w:val="24"/>
        </w:rPr>
        <w:t>–6,</w:t>
      </w:r>
    </w:p>
    <w:p w:rsidR="00E71CD2" w:rsidRDefault="00E71CD2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 xml:space="preserve">Kędzierska Agnieszka </w:t>
      </w:r>
      <w:r w:rsidRPr="00FA69B6">
        <w:rPr>
          <w:rFonts w:ascii="Times New Roman" w:hAnsi="Times New Roman" w:cs="Times New Roman"/>
          <w:sz w:val="24"/>
          <w:szCs w:val="24"/>
        </w:rPr>
        <w:tab/>
        <w:t xml:space="preserve">    - głosów „za”-4, przeciw-0,wstrzymujących się – 11</w:t>
      </w:r>
    </w:p>
    <w:p w:rsidR="00E60D58" w:rsidRPr="00FA69B6" w:rsidRDefault="00E60D58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71CD2" w:rsidRPr="00FA69B6" w:rsidRDefault="00E71CD2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>W związku z powyższym w skład Komisji Rewizyjnej weszli:</w:t>
      </w:r>
    </w:p>
    <w:p w:rsidR="00E71CD2" w:rsidRPr="00FA69B6" w:rsidRDefault="00E71CD2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>Wróblewski Arkadiusz  Maciej,</w:t>
      </w:r>
    </w:p>
    <w:p w:rsidR="00E71CD2" w:rsidRPr="00FA69B6" w:rsidRDefault="00E71CD2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>Studziński Mirosław,</w:t>
      </w:r>
    </w:p>
    <w:p w:rsidR="00E71CD2" w:rsidRPr="00FA69B6" w:rsidRDefault="00E71CD2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>Wiśniewska Hanna</w:t>
      </w:r>
      <w:r w:rsidR="007F0FAF" w:rsidRPr="00FA69B6">
        <w:rPr>
          <w:rFonts w:ascii="Times New Roman" w:hAnsi="Times New Roman" w:cs="Times New Roman"/>
          <w:sz w:val="24"/>
          <w:szCs w:val="24"/>
        </w:rPr>
        <w:t>,</w:t>
      </w:r>
    </w:p>
    <w:p w:rsidR="007F0FAF" w:rsidRPr="00FA69B6" w:rsidRDefault="00930E00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>Wysocki Ryszard,</w:t>
      </w:r>
    </w:p>
    <w:p w:rsidR="00930E00" w:rsidRPr="00FA69B6" w:rsidRDefault="00930E00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FA69B6">
        <w:rPr>
          <w:rFonts w:ascii="Times New Roman" w:hAnsi="Times New Roman" w:cs="Times New Roman"/>
          <w:sz w:val="24"/>
          <w:szCs w:val="24"/>
        </w:rPr>
        <w:t>Olechowicz</w:t>
      </w:r>
      <w:proofErr w:type="spellEnd"/>
      <w:r w:rsidRPr="00FA69B6">
        <w:rPr>
          <w:rFonts w:ascii="Times New Roman" w:hAnsi="Times New Roman" w:cs="Times New Roman"/>
          <w:sz w:val="24"/>
          <w:szCs w:val="24"/>
        </w:rPr>
        <w:t xml:space="preserve"> Marek,</w:t>
      </w:r>
    </w:p>
    <w:p w:rsidR="00930E00" w:rsidRDefault="00930E00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>Martczak Jan</w:t>
      </w:r>
    </w:p>
    <w:p w:rsidR="00E60D58" w:rsidRPr="00FA69B6" w:rsidRDefault="00E60D58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24C40" w:rsidRPr="00FA69B6" w:rsidRDefault="002F0B4D" w:rsidP="00E60D5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faktem, iż</w:t>
      </w:r>
      <w:r w:rsidR="00930E00" w:rsidRPr="00FA69B6">
        <w:rPr>
          <w:rFonts w:ascii="Times New Roman" w:hAnsi="Times New Roman" w:cs="Times New Roman"/>
          <w:sz w:val="24"/>
          <w:szCs w:val="24"/>
        </w:rPr>
        <w:t xml:space="preserve"> kandydatura Pani Agnieszki Kędzierskiej nie została poparta przez pozostałych Radnych</w:t>
      </w:r>
      <w:r>
        <w:rPr>
          <w:rFonts w:ascii="Times New Roman" w:hAnsi="Times New Roman" w:cs="Times New Roman"/>
          <w:sz w:val="24"/>
          <w:szCs w:val="24"/>
        </w:rPr>
        <w:t>, zaistniał niedobór członków w składzie komisji rewizyjnej</w:t>
      </w:r>
      <w:r w:rsidR="00930E00" w:rsidRPr="00FA69B6">
        <w:rPr>
          <w:rFonts w:ascii="Times New Roman" w:hAnsi="Times New Roman" w:cs="Times New Roman"/>
          <w:sz w:val="24"/>
          <w:szCs w:val="24"/>
        </w:rPr>
        <w:t xml:space="preserve">. Zgodnie z </w:t>
      </w:r>
      <w:r w:rsidR="00F930CA" w:rsidRPr="00FA69B6">
        <w:rPr>
          <w:rFonts w:ascii="Times New Roman" w:hAnsi="Times New Roman" w:cs="Times New Roman"/>
          <w:sz w:val="24"/>
          <w:szCs w:val="24"/>
        </w:rPr>
        <w:t xml:space="preserve">art. 18a pkt 2 ustawy z dnia 8 marca 1990 roku o samorządzie gminnym (Dz.U. </w:t>
      </w:r>
      <w:r w:rsidR="00115A87" w:rsidRPr="00FA69B6">
        <w:rPr>
          <w:rFonts w:ascii="Times New Roman" w:hAnsi="Times New Roman" w:cs="Times New Roman"/>
          <w:sz w:val="24"/>
          <w:szCs w:val="24"/>
        </w:rPr>
        <w:t>z 2013 poz. 594)</w:t>
      </w:r>
      <w:r w:rsidR="00F930CA" w:rsidRPr="00FA69B6">
        <w:rPr>
          <w:rFonts w:ascii="Times New Roman" w:hAnsi="Times New Roman" w:cs="Times New Roman"/>
          <w:sz w:val="24"/>
          <w:szCs w:val="24"/>
        </w:rPr>
        <w:t xml:space="preserve"> do komisji rewizyjnej należeć powinien przynajmniej jeden przedstawiciel klubu zawiązanego przez Radnych Gminy</w:t>
      </w:r>
      <w:r>
        <w:rPr>
          <w:rFonts w:ascii="Times New Roman" w:hAnsi="Times New Roman" w:cs="Times New Roman"/>
          <w:sz w:val="24"/>
          <w:szCs w:val="24"/>
        </w:rPr>
        <w:t xml:space="preserve">, dlatego też </w:t>
      </w:r>
      <w:r w:rsidR="00115A87" w:rsidRPr="00FA6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15A87" w:rsidRPr="00FA69B6">
        <w:rPr>
          <w:rFonts w:ascii="Times New Roman" w:hAnsi="Times New Roman" w:cs="Times New Roman"/>
          <w:sz w:val="24"/>
          <w:szCs w:val="24"/>
        </w:rPr>
        <w:t xml:space="preserve">rzewodniczący Rady Gminy poprosił Radnego Jacka Kałwę (Przewodniczącego Klubu) o wytypowanie kolejnego kandydata do Komisji Rewizyjnej </w:t>
      </w:r>
      <w:r>
        <w:rPr>
          <w:rFonts w:ascii="Times New Roman" w:hAnsi="Times New Roman" w:cs="Times New Roman"/>
          <w:sz w:val="24"/>
          <w:szCs w:val="24"/>
        </w:rPr>
        <w:t xml:space="preserve">. Zaproponowany </w:t>
      </w:r>
      <w:r w:rsidR="00BC7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Radny</w:t>
      </w:r>
      <w:r w:rsidR="00BC740E">
        <w:rPr>
          <w:rFonts w:ascii="Times New Roman" w:hAnsi="Times New Roman" w:cs="Times New Roman"/>
          <w:sz w:val="24"/>
          <w:szCs w:val="24"/>
        </w:rPr>
        <w:t xml:space="preserve"> Piotr Piekarzewski, uzyskał 5 głosów „za”, 0 „przeciw”, 10 „wstrzymujących się”.</w:t>
      </w:r>
      <w:r>
        <w:rPr>
          <w:rFonts w:ascii="Times New Roman" w:hAnsi="Times New Roman" w:cs="Times New Roman"/>
          <w:sz w:val="24"/>
          <w:szCs w:val="24"/>
        </w:rPr>
        <w:t xml:space="preserve"> Kolejna zgłoszona kandydatka </w:t>
      </w:r>
      <w:r w:rsidR="00BC740E">
        <w:rPr>
          <w:rFonts w:ascii="Times New Roman" w:hAnsi="Times New Roman" w:cs="Times New Roman"/>
          <w:sz w:val="24"/>
          <w:szCs w:val="24"/>
        </w:rPr>
        <w:t xml:space="preserve"> – Elżbieta Maciejewska uzyskała 5 głosów „za”, 0 „przeciw” i 10 „wstrzymujących się”.</w:t>
      </w:r>
      <w:r>
        <w:rPr>
          <w:rFonts w:ascii="Times New Roman" w:hAnsi="Times New Roman" w:cs="Times New Roman"/>
          <w:sz w:val="24"/>
          <w:szCs w:val="24"/>
        </w:rPr>
        <w:t xml:space="preserve"> Kolejnym kandydatem był Radny </w:t>
      </w:r>
      <w:r w:rsidR="00BC740E">
        <w:rPr>
          <w:rFonts w:ascii="Times New Roman" w:hAnsi="Times New Roman" w:cs="Times New Roman"/>
          <w:sz w:val="24"/>
          <w:szCs w:val="24"/>
        </w:rPr>
        <w:t>Jacek Kałwa</w:t>
      </w:r>
      <w:r>
        <w:rPr>
          <w:rFonts w:ascii="Times New Roman" w:hAnsi="Times New Roman" w:cs="Times New Roman"/>
          <w:sz w:val="24"/>
          <w:szCs w:val="24"/>
        </w:rPr>
        <w:t>, który</w:t>
      </w:r>
      <w:r w:rsidR="00BC740E">
        <w:rPr>
          <w:rFonts w:ascii="Times New Roman" w:hAnsi="Times New Roman" w:cs="Times New Roman"/>
          <w:sz w:val="24"/>
          <w:szCs w:val="24"/>
        </w:rPr>
        <w:t xml:space="preserve"> otrzymał 6 głosów „za” i 9 „wstrzymujących się”. </w:t>
      </w:r>
      <w:r w:rsidR="00824C40" w:rsidRPr="00FA69B6">
        <w:rPr>
          <w:rFonts w:ascii="Times New Roman" w:hAnsi="Times New Roman" w:cs="Times New Roman"/>
          <w:sz w:val="24"/>
          <w:szCs w:val="24"/>
        </w:rPr>
        <w:t>Ostatecznie przedstawicielem klubu „Razem możemy więcej” został</w:t>
      </w:r>
      <w:r>
        <w:rPr>
          <w:rFonts w:ascii="Times New Roman" w:hAnsi="Times New Roman" w:cs="Times New Roman"/>
          <w:sz w:val="24"/>
          <w:szCs w:val="24"/>
        </w:rPr>
        <w:t xml:space="preserve"> Radny </w:t>
      </w:r>
      <w:r w:rsidR="00824C40" w:rsidRPr="00FA69B6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="00824C40" w:rsidRPr="00FA69B6">
        <w:rPr>
          <w:rFonts w:ascii="Times New Roman" w:hAnsi="Times New Roman" w:cs="Times New Roman"/>
          <w:sz w:val="24"/>
          <w:szCs w:val="24"/>
        </w:rPr>
        <w:t>Marcysiak</w:t>
      </w:r>
      <w:proofErr w:type="spellEnd"/>
      <w:r w:rsidR="00824C40" w:rsidRPr="00FA69B6">
        <w:rPr>
          <w:rFonts w:ascii="Times New Roman" w:hAnsi="Times New Roman" w:cs="Times New Roman"/>
          <w:sz w:val="24"/>
          <w:szCs w:val="24"/>
        </w:rPr>
        <w:t>, uzyskując 15 głosów poparcia.</w:t>
      </w:r>
    </w:p>
    <w:p w:rsidR="00930E00" w:rsidRPr="00FA69B6" w:rsidRDefault="00824C40" w:rsidP="00E60D5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 xml:space="preserve">Spośród </w:t>
      </w:r>
      <w:r w:rsidR="002F0B4D">
        <w:rPr>
          <w:rFonts w:ascii="Times New Roman" w:hAnsi="Times New Roman" w:cs="Times New Roman"/>
          <w:sz w:val="24"/>
          <w:szCs w:val="24"/>
        </w:rPr>
        <w:t>członków</w:t>
      </w:r>
      <w:r w:rsidRPr="00FA69B6">
        <w:rPr>
          <w:rFonts w:ascii="Times New Roman" w:hAnsi="Times New Roman" w:cs="Times New Roman"/>
          <w:sz w:val="24"/>
          <w:szCs w:val="24"/>
        </w:rPr>
        <w:t xml:space="preserve"> komisji na przewodniczącego zgłoszeni zostali:  Jan Martczak i Robert Marcysiak. </w:t>
      </w:r>
      <w:r w:rsidR="002F0B4D">
        <w:rPr>
          <w:rFonts w:ascii="Times New Roman" w:hAnsi="Times New Roman" w:cs="Times New Roman"/>
          <w:sz w:val="24"/>
          <w:szCs w:val="24"/>
        </w:rPr>
        <w:t xml:space="preserve">Radny </w:t>
      </w:r>
      <w:r w:rsidRPr="00FA69B6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FA69B6">
        <w:rPr>
          <w:rFonts w:ascii="Times New Roman" w:hAnsi="Times New Roman" w:cs="Times New Roman"/>
          <w:sz w:val="24"/>
          <w:szCs w:val="24"/>
        </w:rPr>
        <w:t>Marcysiak</w:t>
      </w:r>
      <w:proofErr w:type="spellEnd"/>
      <w:r w:rsidRPr="00FA69B6">
        <w:rPr>
          <w:rFonts w:ascii="Times New Roman" w:hAnsi="Times New Roman" w:cs="Times New Roman"/>
          <w:sz w:val="24"/>
          <w:szCs w:val="24"/>
        </w:rPr>
        <w:t xml:space="preserve"> nie wyraził zgodny na kandydowanie i tym samym przewodniczącym </w:t>
      </w:r>
      <w:r w:rsidR="002F0B4D">
        <w:rPr>
          <w:rFonts w:ascii="Times New Roman" w:hAnsi="Times New Roman" w:cs="Times New Roman"/>
          <w:sz w:val="24"/>
          <w:szCs w:val="24"/>
        </w:rPr>
        <w:t>K</w:t>
      </w:r>
      <w:r w:rsidRPr="00FA69B6">
        <w:rPr>
          <w:rFonts w:ascii="Times New Roman" w:hAnsi="Times New Roman" w:cs="Times New Roman"/>
          <w:sz w:val="24"/>
          <w:szCs w:val="24"/>
        </w:rPr>
        <w:t xml:space="preserve">omisji </w:t>
      </w:r>
      <w:r w:rsidR="002F0B4D">
        <w:rPr>
          <w:rFonts w:ascii="Times New Roman" w:hAnsi="Times New Roman" w:cs="Times New Roman"/>
          <w:sz w:val="24"/>
          <w:szCs w:val="24"/>
        </w:rPr>
        <w:t>R</w:t>
      </w:r>
      <w:r w:rsidRPr="00FA69B6">
        <w:rPr>
          <w:rFonts w:ascii="Times New Roman" w:hAnsi="Times New Roman" w:cs="Times New Roman"/>
          <w:sz w:val="24"/>
          <w:szCs w:val="24"/>
        </w:rPr>
        <w:t xml:space="preserve">ewizyjnej został Jan </w:t>
      </w:r>
      <w:proofErr w:type="spellStart"/>
      <w:r w:rsidRPr="00FA69B6">
        <w:rPr>
          <w:rFonts w:ascii="Times New Roman" w:hAnsi="Times New Roman" w:cs="Times New Roman"/>
          <w:sz w:val="24"/>
          <w:szCs w:val="24"/>
        </w:rPr>
        <w:t>Martczak</w:t>
      </w:r>
      <w:proofErr w:type="spellEnd"/>
      <w:r w:rsidRPr="00FA69B6">
        <w:rPr>
          <w:rFonts w:ascii="Times New Roman" w:hAnsi="Times New Roman" w:cs="Times New Roman"/>
          <w:sz w:val="24"/>
          <w:szCs w:val="24"/>
        </w:rPr>
        <w:t xml:space="preserve"> (9 głosów za, 6 wstrzymujących się).</w:t>
      </w:r>
    </w:p>
    <w:p w:rsidR="00824C40" w:rsidRPr="00FA69B6" w:rsidRDefault="00824C40" w:rsidP="00E60D5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>Uchwała</w:t>
      </w:r>
      <w:r w:rsidR="00F92C70"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FA69B6">
        <w:rPr>
          <w:rFonts w:ascii="Times New Roman" w:hAnsi="Times New Roman" w:cs="Times New Roman"/>
          <w:sz w:val="24"/>
          <w:szCs w:val="24"/>
        </w:rPr>
        <w:t xml:space="preserve"> stan</w:t>
      </w:r>
      <w:r w:rsidR="00F92C70">
        <w:rPr>
          <w:rFonts w:ascii="Times New Roman" w:hAnsi="Times New Roman" w:cs="Times New Roman"/>
          <w:sz w:val="24"/>
          <w:szCs w:val="24"/>
        </w:rPr>
        <w:t>u</w:t>
      </w:r>
      <w:r w:rsidRPr="00FA69B6">
        <w:rPr>
          <w:rFonts w:ascii="Times New Roman" w:hAnsi="Times New Roman" w:cs="Times New Roman"/>
          <w:sz w:val="24"/>
          <w:szCs w:val="24"/>
        </w:rPr>
        <w:t xml:space="preserve"> liczbow</w:t>
      </w:r>
      <w:r w:rsidR="00F92C70">
        <w:rPr>
          <w:rFonts w:ascii="Times New Roman" w:hAnsi="Times New Roman" w:cs="Times New Roman"/>
          <w:sz w:val="24"/>
          <w:szCs w:val="24"/>
        </w:rPr>
        <w:t>ego</w:t>
      </w:r>
      <w:r w:rsidRPr="00FA69B6">
        <w:rPr>
          <w:rFonts w:ascii="Times New Roman" w:hAnsi="Times New Roman" w:cs="Times New Roman"/>
          <w:sz w:val="24"/>
          <w:szCs w:val="24"/>
        </w:rPr>
        <w:t xml:space="preserve">  i </w:t>
      </w:r>
      <w:r w:rsidR="00F92C70">
        <w:rPr>
          <w:rFonts w:ascii="Times New Roman" w:hAnsi="Times New Roman" w:cs="Times New Roman"/>
          <w:sz w:val="24"/>
          <w:szCs w:val="24"/>
        </w:rPr>
        <w:t xml:space="preserve">wyboru </w:t>
      </w:r>
      <w:r w:rsidRPr="00FA69B6">
        <w:rPr>
          <w:rFonts w:ascii="Times New Roman" w:hAnsi="Times New Roman" w:cs="Times New Roman"/>
          <w:sz w:val="24"/>
          <w:szCs w:val="24"/>
        </w:rPr>
        <w:t>składu osobow</w:t>
      </w:r>
      <w:r w:rsidR="00F92C70">
        <w:rPr>
          <w:rFonts w:ascii="Times New Roman" w:hAnsi="Times New Roman" w:cs="Times New Roman"/>
          <w:sz w:val="24"/>
          <w:szCs w:val="24"/>
        </w:rPr>
        <w:t>ego</w:t>
      </w:r>
      <w:r w:rsidRPr="00FA69B6">
        <w:rPr>
          <w:rFonts w:ascii="Times New Roman" w:hAnsi="Times New Roman" w:cs="Times New Roman"/>
          <w:sz w:val="24"/>
          <w:szCs w:val="24"/>
        </w:rPr>
        <w:t xml:space="preserve"> Komisji Rewizyjnej Rady Gminy została podjęta </w:t>
      </w:r>
      <w:r w:rsidR="00FE7959" w:rsidRPr="00FA69B6">
        <w:rPr>
          <w:rFonts w:ascii="Times New Roman" w:hAnsi="Times New Roman" w:cs="Times New Roman"/>
          <w:sz w:val="24"/>
          <w:szCs w:val="24"/>
        </w:rPr>
        <w:t xml:space="preserve">10 głosami </w:t>
      </w:r>
      <w:r w:rsidR="00BC36E6">
        <w:rPr>
          <w:rFonts w:ascii="Times New Roman" w:hAnsi="Times New Roman" w:cs="Times New Roman"/>
          <w:sz w:val="24"/>
          <w:szCs w:val="24"/>
        </w:rPr>
        <w:t>„</w:t>
      </w:r>
      <w:r w:rsidR="00FE7959" w:rsidRPr="00FA69B6">
        <w:rPr>
          <w:rFonts w:ascii="Times New Roman" w:hAnsi="Times New Roman" w:cs="Times New Roman"/>
          <w:sz w:val="24"/>
          <w:szCs w:val="24"/>
        </w:rPr>
        <w:t>za</w:t>
      </w:r>
      <w:r w:rsidR="00BC36E6">
        <w:rPr>
          <w:rFonts w:ascii="Times New Roman" w:hAnsi="Times New Roman" w:cs="Times New Roman"/>
          <w:sz w:val="24"/>
          <w:szCs w:val="24"/>
        </w:rPr>
        <w:t>”</w:t>
      </w:r>
      <w:r w:rsidR="00FE7959" w:rsidRPr="00FA69B6">
        <w:rPr>
          <w:rFonts w:ascii="Times New Roman" w:hAnsi="Times New Roman" w:cs="Times New Roman"/>
          <w:sz w:val="24"/>
          <w:szCs w:val="24"/>
        </w:rPr>
        <w:t xml:space="preserve">, oraz 5 </w:t>
      </w:r>
      <w:r w:rsidR="00BC36E6">
        <w:rPr>
          <w:rFonts w:ascii="Times New Roman" w:hAnsi="Times New Roman" w:cs="Times New Roman"/>
          <w:sz w:val="24"/>
          <w:szCs w:val="24"/>
        </w:rPr>
        <w:t>„</w:t>
      </w:r>
      <w:r w:rsidR="00FE7959" w:rsidRPr="00FA69B6">
        <w:rPr>
          <w:rFonts w:ascii="Times New Roman" w:hAnsi="Times New Roman" w:cs="Times New Roman"/>
          <w:sz w:val="24"/>
          <w:szCs w:val="24"/>
        </w:rPr>
        <w:t>wstrzymującymi się</w:t>
      </w:r>
      <w:r w:rsidR="00BC36E6">
        <w:rPr>
          <w:rFonts w:ascii="Times New Roman" w:hAnsi="Times New Roman" w:cs="Times New Roman"/>
          <w:sz w:val="24"/>
          <w:szCs w:val="24"/>
        </w:rPr>
        <w:t>”</w:t>
      </w:r>
      <w:r w:rsidR="00FE7959" w:rsidRPr="00FA69B6">
        <w:rPr>
          <w:rFonts w:ascii="Times New Roman" w:hAnsi="Times New Roman" w:cs="Times New Roman"/>
          <w:sz w:val="24"/>
          <w:szCs w:val="24"/>
        </w:rPr>
        <w:t>.</w:t>
      </w:r>
    </w:p>
    <w:p w:rsidR="00FE7959" w:rsidRPr="00FA69B6" w:rsidRDefault="00FE7959" w:rsidP="00E60D5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>Następnie przystąpiono do ustalenia liczby stałych komisji Rady Gminy oraz określenia ich stanów liczbowych i osobowych. Radni jednogłośnie zdecydowali, iż tak jak dotychczas będą funkcjonowały dwie stałe komisje:</w:t>
      </w:r>
    </w:p>
    <w:p w:rsidR="00FE7959" w:rsidRPr="00FA69B6" w:rsidRDefault="00161ED8" w:rsidP="00E60D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7959" w:rsidRPr="00FA69B6">
        <w:rPr>
          <w:rFonts w:ascii="Times New Roman" w:hAnsi="Times New Roman" w:cs="Times New Roman"/>
          <w:sz w:val="24"/>
          <w:szCs w:val="24"/>
        </w:rPr>
        <w:t>Komisja Rozwoju Gospodarczego, Budżetu, Oświaty i Kultury,</w:t>
      </w:r>
    </w:p>
    <w:p w:rsidR="00FE7959" w:rsidRDefault="00161ED8" w:rsidP="00E60D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7959" w:rsidRPr="00FA69B6">
        <w:rPr>
          <w:rFonts w:ascii="Times New Roman" w:hAnsi="Times New Roman" w:cs="Times New Roman"/>
          <w:sz w:val="24"/>
          <w:szCs w:val="24"/>
        </w:rPr>
        <w:t>Komisja Bezpieczeństwa Publicznego, Rolnictwa i Ochrony Środowiska</w:t>
      </w:r>
    </w:p>
    <w:p w:rsidR="00E60D58" w:rsidRPr="00FA69B6" w:rsidRDefault="00E60D58" w:rsidP="00E60D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E7959" w:rsidRPr="00FA69B6" w:rsidRDefault="00BC36E6" w:rsidP="00E60D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 zaproponowali następujące kandydatury</w:t>
      </w:r>
      <w:r w:rsidR="00FE7959" w:rsidRPr="00FA69B6">
        <w:rPr>
          <w:rFonts w:ascii="Times New Roman" w:hAnsi="Times New Roman" w:cs="Times New Roman"/>
          <w:sz w:val="24"/>
          <w:szCs w:val="24"/>
        </w:rPr>
        <w:t>:</w:t>
      </w:r>
    </w:p>
    <w:p w:rsidR="00FE7959" w:rsidRPr="00FA69B6" w:rsidRDefault="00FE7959" w:rsidP="00E60D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>Komisja Rozwoju Gospodarczego, Budżetu, Oświaty i Kultury</w:t>
      </w:r>
      <w:r w:rsidR="00161ED8">
        <w:rPr>
          <w:rFonts w:ascii="Times New Roman" w:hAnsi="Times New Roman" w:cs="Times New Roman"/>
          <w:sz w:val="24"/>
          <w:szCs w:val="24"/>
        </w:rPr>
        <w:t>:</w:t>
      </w:r>
    </w:p>
    <w:p w:rsidR="00FE7959" w:rsidRPr="00FA69B6" w:rsidRDefault="00FE7959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E7959" w:rsidRPr="00FA69B6" w:rsidRDefault="00FE7959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>Wiśniewska Hanna</w:t>
      </w:r>
    </w:p>
    <w:p w:rsidR="00FE7959" w:rsidRPr="00FA69B6" w:rsidRDefault="00FE7959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FA69B6">
        <w:rPr>
          <w:rFonts w:ascii="Times New Roman" w:hAnsi="Times New Roman" w:cs="Times New Roman"/>
          <w:sz w:val="24"/>
          <w:szCs w:val="24"/>
        </w:rPr>
        <w:t>Olechowicz</w:t>
      </w:r>
      <w:proofErr w:type="spellEnd"/>
      <w:r w:rsidRPr="00FA69B6">
        <w:rPr>
          <w:rFonts w:ascii="Times New Roman" w:hAnsi="Times New Roman" w:cs="Times New Roman"/>
          <w:sz w:val="24"/>
          <w:szCs w:val="24"/>
        </w:rPr>
        <w:t xml:space="preserve"> Marek</w:t>
      </w:r>
    </w:p>
    <w:p w:rsidR="00FE7959" w:rsidRPr="00FA69B6" w:rsidRDefault="00FE7959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>Wysocki Ryszard</w:t>
      </w:r>
    </w:p>
    <w:p w:rsidR="00FE7959" w:rsidRPr="00FA69B6" w:rsidRDefault="00FE7959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>Studziński Mirosław</w:t>
      </w:r>
    </w:p>
    <w:p w:rsidR="00FE7959" w:rsidRPr="00FA69B6" w:rsidRDefault="00FE7959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>Kędzierska Agnieszka</w:t>
      </w:r>
    </w:p>
    <w:p w:rsidR="00FE7959" w:rsidRPr="00FA69B6" w:rsidRDefault="00FE7959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>Ślubowski Dominik</w:t>
      </w:r>
    </w:p>
    <w:p w:rsidR="00FE7959" w:rsidRPr="00FA69B6" w:rsidRDefault="00FE7959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>Zadrożny Marcin</w:t>
      </w:r>
    </w:p>
    <w:p w:rsidR="00FE7959" w:rsidRPr="00FA69B6" w:rsidRDefault="00FE7959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E7959" w:rsidRPr="00FA69B6" w:rsidRDefault="00FE7959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>Komisja Bezpieczeństwa Publicznego, Rolnictwa i Ochrony Środowiska</w:t>
      </w:r>
      <w:r w:rsidR="00161ED8">
        <w:rPr>
          <w:rFonts w:ascii="Times New Roman" w:hAnsi="Times New Roman" w:cs="Times New Roman"/>
          <w:sz w:val="24"/>
          <w:szCs w:val="24"/>
        </w:rPr>
        <w:t>:</w:t>
      </w:r>
    </w:p>
    <w:p w:rsidR="00FE7959" w:rsidRPr="00FA69B6" w:rsidRDefault="00FE7959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E7959" w:rsidRPr="00FA69B6" w:rsidRDefault="00FE7959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>Piekarzewski Piotr</w:t>
      </w:r>
    </w:p>
    <w:p w:rsidR="00FE7959" w:rsidRPr="00FA69B6" w:rsidRDefault="00FE7959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>Martczak Jan</w:t>
      </w:r>
    </w:p>
    <w:p w:rsidR="00FE7959" w:rsidRPr="00FA69B6" w:rsidRDefault="00FE7959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>Kałwa Jacek</w:t>
      </w:r>
    </w:p>
    <w:p w:rsidR="00FE7959" w:rsidRPr="00FA69B6" w:rsidRDefault="00FE7959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>Maciejewska Elżbieta</w:t>
      </w:r>
    </w:p>
    <w:p w:rsidR="00FE7959" w:rsidRPr="00FA69B6" w:rsidRDefault="00FE7959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>Marcysiak Robert</w:t>
      </w:r>
    </w:p>
    <w:p w:rsidR="00FE7959" w:rsidRPr="00FA69B6" w:rsidRDefault="00FE7959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>Wróblewski Arkadiusz</w:t>
      </w:r>
    </w:p>
    <w:p w:rsidR="00FE7959" w:rsidRPr="00FA69B6" w:rsidRDefault="00FE7959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>Kuciński Dariusz</w:t>
      </w:r>
    </w:p>
    <w:p w:rsidR="00FE7959" w:rsidRDefault="00FE7959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>Lejman Grzegorz</w:t>
      </w:r>
    </w:p>
    <w:p w:rsidR="00E60D58" w:rsidRPr="00FA69B6" w:rsidRDefault="00E60D58" w:rsidP="00FA69B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E7959" w:rsidRPr="00FA69B6" w:rsidRDefault="00FE7959" w:rsidP="00E60D5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 xml:space="preserve">Każdy z ww. radnych wyraził zgodę na kandydowanie do komisji. Radni  jednogłośnie przyjęli składy osobowe poszczególnych komisji po czym </w:t>
      </w:r>
      <w:r w:rsidR="008C4487" w:rsidRPr="00FA69B6">
        <w:rPr>
          <w:rFonts w:ascii="Times New Roman" w:hAnsi="Times New Roman" w:cs="Times New Roman"/>
          <w:sz w:val="24"/>
          <w:szCs w:val="24"/>
        </w:rPr>
        <w:t>wyłonili ze swojego grona kandydatów na przewodniczących.</w:t>
      </w:r>
    </w:p>
    <w:p w:rsidR="00BC36E6" w:rsidRDefault="00BC36E6" w:rsidP="00E60D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Członkowie </w:t>
      </w:r>
      <w:r w:rsidR="008C4487" w:rsidRPr="00FA69B6">
        <w:rPr>
          <w:rFonts w:ascii="Times New Roman" w:hAnsi="Times New Roman" w:cs="Times New Roman"/>
          <w:sz w:val="24"/>
          <w:szCs w:val="24"/>
        </w:rPr>
        <w:t>Komisj</w:t>
      </w:r>
      <w:r>
        <w:rPr>
          <w:rFonts w:ascii="Times New Roman" w:hAnsi="Times New Roman" w:cs="Times New Roman"/>
          <w:sz w:val="24"/>
          <w:szCs w:val="24"/>
        </w:rPr>
        <w:t>i</w:t>
      </w:r>
      <w:r w:rsidR="008C4487" w:rsidRPr="00FA69B6">
        <w:rPr>
          <w:rFonts w:ascii="Times New Roman" w:hAnsi="Times New Roman" w:cs="Times New Roman"/>
          <w:sz w:val="24"/>
          <w:szCs w:val="24"/>
        </w:rPr>
        <w:t xml:space="preserve"> Rozwoju Gospodarczego, Budżetu, Oświaty i Kultury </w:t>
      </w:r>
      <w:r>
        <w:rPr>
          <w:rFonts w:ascii="Times New Roman" w:hAnsi="Times New Roman" w:cs="Times New Roman"/>
          <w:sz w:val="24"/>
          <w:szCs w:val="24"/>
        </w:rPr>
        <w:t xml:space="preserve">zaproponowali </w:t>
      </w:r>
      <w:r w:rsidR="008C4487" w:rsidRPr="00FA6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Radną </w:t>
      </w:r>
      <w:r w:rsidR="008C4487" w:rsidRPr="00FA69B6">
        <w:rPr>
          <w:rFonts w:ascii="Times New Roman" w:hAnsi="Times New Roman" w:cs="Times New Roman"/>
          <w:sz w:val="24"/>
          <w:szCs w:val="24"/>
        </w:rPr>
        <w:t xml:space="preserve">Hannę Wiśniewską na przewodniczącą komisji, kandydatka wyraziła zgodę na objęcie tej funkcji po czym 15 głosami </w:t>
      </w:r>
      <w:r w:rsidR="00F92C70">
        <w:rPr>
          <w:rFonts w:ascii="Times New Roman" w:hAnsi="Times New Roman" w:cs="Times New Roman"/>
          <w:sz w:val="24"/>
          <w:szCs w:val="24"/>
        </w:rPr>
        <w:t>„</w:t>
      </w:r>
      <w:r w:rsidR="008C4487" w:rsidRPr="00FA69B6">
        <w:rPr>
          <w:rFonts w:ascii="Times New Roman" w:hAnsi="Times New Roman" w:cs="Times New Roman"/>
          <w:sz w:val="24"/>
          <w:szCs w:val="24"/>
        </w:rPr>
        <w:t>za</w:t>
      </w:r>
      <w:r w:rsidR="00F92C70">
        <w:rPr>
          <w:rFonts w:ascii="Times New Roman" w:hAnsi="Times New Roman" w:cs="Times New Roman"/>
          <w:sz w:val="24"/>
          <w:szCs w:val="24"/>
        </w:rPr>
        <w:t>”</w:t>
      </w:r>
      <w:r w:rsidR="008C4487" w:rsidRPr="00FA69B6">
        <w:rPr>
          <w:rFonts w:ascii="Times New Roman" w:hAnsi="Times New Roman" w:cs="Times New Roman"/>
          <w:sz w:val="24"/>
          <w:szCs w:val="24"/>
        </w:rPr>
        <w:t xml:space="preserve"> jej kandydatura została poparta przez </w:t>
      </w:r>
      <w:r>
        <w:rPr>
          <w:rFonts w:ascii="Times New Roman" w:hAnsi="Times New Roman" w:cs="Times New Roman"/>
          <w:sz w:val="24"/>
          <w:szCs w:val="24"/>
        </w:rPr>
        <w:t>R</w:t>
      </w:r>
      <w:r w:rsidR="008C4487" w:rsidRPr="00FA69B6">
        <w:rPr>
          <w:rFonts w:ascii="Times New Roman" w:hAnsi="Times New Roman" w:cs="Times New Roman"/>
          <w:sz w:val="24"/>
          <w:szCs w:val="24"/>
        </w:rPr>
        <w:t xml:space="preserve">adnych. </w:t>
      </w:r>
    </w:p>
    <w:p w:rsidR="008C4487" w:rsidRPr="00FA69B6" w:rsidRDefault="00BC36E6" w:rsidP="00BC36E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Przewodniczącym</w:t>
      </w:r>
      <w:r w:rsidR="008C4487" w:rsidRPr="00FA69B6">
        <w:rPr>
          <w:rFonts w:ascii="Times New Roman" w:hAnsi="Times New Roman" w:cs="Times New Roman"/>
          <w:sz w:val="24"/>
          <w:szCs w:val="24"/>
        </w:rPr>
        <w:t xml:space="preserve"> komisji Bezpieczeństwa Publicznego, Rolnictwa i Ochrony Środowiska </w:t>
      </w:r>
      <w:r>
        <w:rPr>
          <w:rFonts w:ascii="Times New Roman" w:hAnsi="Times New Roman" w:cs="Times New Roman"/>
          <w:sz w:val="24"/>
          <w:szCs w:val="24"/>
        </w:rPr>
        <w:t xml:space="preserve">został </w:t>
      </w:r>
      <w:r w:rsidR="008C4487" w:rsidRPr="00FA69B6">
        <w:rPr>
          <w:rFonts w:ascii="Times New Roman" w:hAnsi="Times New Roman" w:cs="Times New Roman"/>
          <w:sz w:val="24"/>
          <w:szCs w:val="24"/>
        </w:rPr>
        <w:t xml:space="preserve"> Dariusz Kuciński </w:t>
      </w:r>
      <w:r>
        <w:rPr>
          <w:rFonts w:ascii="Times New Roman" w:hAnsi="Times New Roman" w:cs="Times New Roman"/>
          <w:sz w:val="24"/>
          <w:szCs w:val="24"/>
        </w:rPr>
        <w:t>otrzymując 15 głosów</w:t>
      </w:r>
      <w:r w:rsidR="008C4487" w:rsidRPr="00FA69B6">
        <w:rPr>
          <w:rFonts w:ascii="Times New Roman" w:hAnsi="Times New Roman" w:cs="Times New Roman"/>
          <w:sz w:val="24"/>
          <w:szCs w:val="24"/>
        </w:rPr>
        <w:t xml:space="preserve"> „z</w:t>
      </w:r>
      <w:r>
        <w:rPr>
          <w:rFonts w:ascii="Times New Roman" w:hAnsi="Times New Roman" w:cs="Times New Roman"/>
          <w:sz w:val="24"/>
          <w:szCs w:val="24"/>
        </w:rPr>
        <w:t>a”.</w:t>
      </w:r>
    </w:p>
    <w:p w:rsidR="008C4487" w:rsidRPr="00FA69B6" w:rsidRDefault="008C4487" w:rsidP="00E60D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ab/>
        <w:t xml:space="preserve">Uchwała </w:t>
      </w:r>
      <w:bookmarkStart w:id="0" w:name="_GoBack"/>
      <w:bookmarkEnd w:id="0"/>
      <w:r w:rsidR="00F92C70">
        <w:rPr>
          <w:rFonts w:ascii="Times New Roman" w:hAnsi="Times New Roman" w:cs="Times New Roman"/>
          <w:sz w:val="24"/>
          <w:szCs w:val="24"/>
        </w:rPr>
        <w:t>w sprawie</w:t>
      </w:r>
      <w:r w:rsidRPr="00FA69B6">
        <w:rPr>
          <w:rFonts w:ascii="Times New Roman" w:hAnsi="Times New Roman" w:cs="Times New Roman"/>
          <w:sz w:val="24"/>
          <w:szCs w:val="24"/>
        </w:rPr>
        <w:t xml:space="preserve"> ustalenia liczby stałych komisji Rady oraz określenia ich stanów liczbowych i osobowych została przyjęta 15 głosami „za”.</w:t>
      </w:r>
    </w:p>
    <w:p w:rsidR="008C4487" w:rsidRPr="00FA69B6" w:rsidRDefault="00BC36E6" w:rsidP="00161ED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Kolejnym punktem obrad był projekt uchwały</w:t>
      </w:r>
      <w:r w:rsidR="008C4487" w:rsidRPr="00FA69B6">
        <w:rPr>
          <w:rFonts w:ascii="Times New Roman" w:hAnsi="Times New Roman" w:cs="Times New Roman"/>
          <w:sz w:val="24"/>
          <w:szCs w:val="24"/>
        </w:rPr>
        <w:t xml:space="preserve"> dotycząc</w:t>
      </w:r>
      <w:r>
        <w:rPr>
          <w:rFonts w:ascii="Times New Roman" w:hAnsi="Times New Roman" w:cs="Times New Roman"/>
          <w:sz w:val="24"/>
          <w:szCs w:val="24"/>
        </w:rPr>
        <w:t>y</w:t>
      </w:r>
      <w:r w:rsidR="008C4487" w:rsidRPr="00FA69B6">
        <w:rPr>
          <w:rFonts w:ascii="Times New Roman" w:hAnsi="Times New Roman" w:cs="Times New Roman"/>
          <w:sz w:val="24"/>
          <w:szCs w:val="24"/>
        </w:rPr>
        <w:t xml:space="preserve"> diet dla radnych oraz zryczałtowanej diety dla Przewodniczącego i Wiceprzewodniczącego Rady Gminy. </w:t>
      </w:r>
      <w:r>
        <w:rPr>
          <w:rFonts w:ascii="Times New Roman" w:hAnsi="Times New Roman" w:cs="Times New Roman"/>
          <w:sz w:val="24"/>
          <w:szCs w:val="24"/>
        </w:rPr>
        <w:t>Radny</w:t>
      </w:r>
      <w:r w:rsidR="008C4487" w:rsidRPr="00FA69B6">
        <w:rPr>
          <w:rFonts w:ascii="Times New Roman" w:hAnsi="Times New Roman" w:cs="Times New Roman"/>
          <w:sz w:val="24"/>
          <w:szCs w:val="24"/>
        </w:rPr>
        <w:t xml:space="preserve"> Jacek Kałwa </w:t>
      </w:r>
      <w:r w:rsidR="0057012F" w:rsidRPr="00FA69B6">
        <w:rPr>
          <w:rFonts w:ascii="Times New Roman" w:hAnsi="Times New Roman" w:cs="Times New Roman"/>
          <w:sz w:val="24"/>
          <w:szCs w:val="24"/>
        </w:rPr>
        <w:t>zaproponował zmniejszenie diet dla radnych do kwoty 150 zł za uczestnictwo w sesji, jednakże zgodnie z zasadą, iż w pierwszej kolejności głosowaniu poddawany zostaje wniosek najdalej idący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012F" w:rsidRPr="00FA6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zebrani</w:t>
      </w:r>
      <w:r w:rsidR="0057012F" w:rsidRPr="00FA69B6">
        <w:rPr>
          <w:rFonts w:ascii="Times New Roman" w:hAnsi="Times New Roman" w:cs="Times New Roman"/>
          <w:sz w:val="24"/>
          <w:szCs w:val="24"/>
        </w:rPr>
        <w:t xml:space="preserve"> przystąpili do głosowania nad projektem uchwały zawierającym 200 zł jako stawkę diety dla radnych za uczestnictwo w sesji. </w:t>
      </w:r>
      <w:r>
        <w:rPr>
          <w:rFonts w:ascii="Times New Roman" w:hAnsi="Times New Roman" w:cs="Times New Roman"/>
          <w:sz w:val="24"/>
          <w:szCs w:val="24"/>
        </w:rPr>
        <w:t>W</w:t>
      </w:r>
      <w:r w:rsidR="0057012F" w:rsidRPr="00FA69B6">
        <w:rPr>
          <w:rFonts w:ascii="Times New Roman" w:hAnsi="Times New Roman" w:cs="Times New Roman"/>
          <w:sz w:val="24"/>
          <w:szCs w:val="24"/>
        </w:rPr>
        <w:t xml:space="preserve"> głosowaniu jawnym, liczbą głosów: 10 –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57012F" w:rsidRPr="00FA69B6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7012F" w:rsidRPr="00FA69B6">
        <w:rPr>
          <w:rFonts w:ascii="Times New Roman" w:hAnsi="Times New Roman" w:cs="Times New Roman"/>
          <w:sz w:val="24"/>
          <w:szCs w:val="24"/>
        </w:rPr>
        <w:t xml:space="preserve">, 4 –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57012F" w:rsidRPr="00FA69B6">
        <w:rPr>
          <w:rFonts w:ascii="Times New Roman" w:hAnsi="Times New Roman" w:cs="Times New Roman"/>
          <w:sz w:val="24"/>
          <w:szCs w:val="24"/>
        </w:rPr>
        <w:t>przeciw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7012F" w:rsidRPr="00FA69B6">
        <w:rPr>
          <w:rFonts w:ascii="Times New Roman" w:hAnsi="Times New Roman" w:cs="Times New Roman"/>
          <w:sz w:val="24"/>
          <w:szCs w:val="24"/>
        </w:rPr>
        <w:t xml:space="preserve">, 1 –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57012F" w:rsidRPr="00FA69B6">
        <w:rPr>
          <w:rFonts w:ascii="Times New Roman" w:hAnsi="Times New Roman" w:cs="Times New Roman"/>
          <w:sz w:val="24"/>
          <w:szCs w:val="24"/>
        </w:rPr>
        <w:t>wstrzymujący</w:t>
      </w:r>
      <w:r>
        <w:rPr>
          <w:rFonts w:ascii="Times New Roman" w:hAnsi="Times New Roman" w:cs="Times New Roman"/>
          <w:sz w:val="24"/>
          <w:szCs w:val="24"/>
        </w:rPr>
        <w:t>m</w:t>
      </w:r>
      <w:r w:rsidR="0057012F" w:rsidRPr="00FA69B6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47D51" w:rsidRPr="00FA6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przyjęli projekt ww. uchwały.</w:t>
      </w:r>
    </w:p>
    <w:p w:rsidR="00947D51" w:rsidRPr="00FA69B6" w:rsidRDefault="00375E27" w:rsidP="00E60D5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 xml:space="preserve">Następnie Przewodniczący Rady Gminy przedstawił projekt uchwały dotyczący wynagrodzenia wójta. Radni nie zgłosili żadnych uwag, po czym w głosowaniu jawnym </w:t>
      </w:r>
      <w:r w:rsidR="00FA69B6" w:rsidRPr="00FA69B6">
        <w:rPr>
          <w:rFonts w:ascii="Times New Roman" w:hAnsi="Times New Roman" w:cs="Times New Roman"/>
          <w:sz w:val="24"/>
          <w:szCs w:val="24"/>
        </w:rPr>
        <w:t>w następujący sposób odnieśli się do projektu:</w:t>
      </w:r>
    </w:p>
    <w:p w:rsidR="00FA69B6" w:rsidRPr="00FA69B6" w:rsidRDefault="00FA69B6" w:rsidP="00E60D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 xml:space="preserve">10 głosów </w:t>
      </w:r>
      <w:r w:rsidR="00BC36E6">
        <w:rPr>
          <w:rFonts w:ascii="Times New Roman" w:hAnsi="Times New Roman" w:cs="Times New Roman"/>
          <w:sz w:val="24"/>
          <w:szCs w:val="24"/>
        </w:rPr>
        <w:t>„</w:t>
      </w:r>
      <w:r w:rsidRPr="00FA69B6">
        <w:rPr>
          <w:rFonts w:ascii="Times New Roman" w:hAnsi="Times New Roman" w:cs="Times New Roman"/>
          <w:sz w:val="24"/>
          <w:szCs w:val="24"/>
        </w:rPr>
        <w:t>za</w:t>
      </w:r>
      <w:r w:rsidR="00BC36E6">
        <w:rPr>
          <w:rFonts w:ascii="Times New Roman" w:hAnsi="Times New Roman" w:cs="Times New Roman"/>
          <w:sz w:val="24"/>
          <w:szCs w:val="24"/>
        </w:rPr>
        <w:t>”</w:t>
      </w:r>
      <w:r w:rsidRPr="00FA69B6">
        <w:rPr>
          <w:rFonts w:ascii="Times New Roman" w:hAnsi="Times New Roman" w:cs="Times New Roman"/>
          <w:sz w:val="24"/>
          <w:szCs w:val="24"/>
        </w:rPr>
        <w:t>, 5-</w:t>
      </w:r>
      <w:r w:rsidR="00BC36E6">
        <w:rPr>
          <w:rFonts w:ascii="Times New Roman" w:hAnsi="Times New Roman" w:cs="Times New Roman"/>
          <w:sz w:val="24"/>
          <w:szCs w:val="24"/>
        </w:rPr>
        <w:t>„</w:t>
      </w:r>
      <w:r w:rsidRPr="00FA69B6">
        <w:rPr>
          <w:rFonts w:ascii="Times New Roman" w:hAnsi="Times New Roman" w:cs="Times New Roman"/>
          <w:sz w:val="24"/>
          <w:szCs w:val="24"/>
        </w:rPr>
        <w:t xml:space="preserve"> wstrzymujących </w:t>
      </w:r>
      <w:r w:rsidR="00BC36E6">
        <w:rPr>
          <w:rFonts w:ascii="Times New Roman" w:hAnsi="Times New Roman" w:cs="Times New Roman"/>
          <w:sz w:val="24"/>
          <w:szCs w:val="24"/>
        </w:rPr>
        <w:t>si</w:t>
      </w:r>
      <w:r w:rsidRPr="00FA69B6">
        <w:rPr>
          <w:rFonts w:ascii="Times New Roman" w:hAnsi="Times New Roman" w:cs="Times New Roman"/>
          <w:sz w:val="24"/>
          <w:szCs w:val="24"/>
        </w:rPr>
        <w:t>ę</w:t>
      </w:r>
      <w:r w:rsidR="00BC36E6">
        <w:rPr>
          <w:rFonts w:ascii="Times New Roman" w:hAnsi="Times New Roman" w:cs="Times New Roman"/>
          <w:sz w:val="24"/>
          <w:szCs w:val="24"/>
        </w:rPr>
        <w:t>”</w:t>
      </w:r>
      <w:r w:rsidRPr="00FA69B6">
        <w:rPr>
          <w:rFonts w:ascii="Times New Roman" w:hAnsi="Times New Roman" w:cs="Times New Roman"/>
          <w:sz w:val="24"/>
          <w:szCs w:val="24"/>
        </w:rPr>
        <w:t>.</w:t>
      </w:r>
      <w:r w:rsidR="00100F71">
        <w:rPr>
          <w:rFonts w:ascii="Times New Roman" w:hAnsi="Times New Roman" w:cs="Times New Roman"/>
          <w:sz w:val="24"/>
          <w:szCs w:val="24"/>
        </w:rPr>
        <w:t xml:space="preserve"> W związku z powyższym uchwała została przyjęta.</w:t>
      </w:r>
    </w:p>
    <w:p w:rsidR="00FA69B6" w:rsidRPr="00FA69B6" w:rsidRDefault="00FA69B6" w:rsidP="00E60D5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>Po głosowaniu, Pani Skarbnik przedstawiła projekt Zmiany Wieloletniej Prognozy Finansowej Gminy Ojrzeń. Radni nie zgłosili żadnych uwag, nie było też z ich strony pytań. Projekt uchwały został podjęty 15 głosami „za”.</w:t>
      </w:r>
    </w:p>
    <w:p w:rsidR="00FA69B6" w:rsidRPr="00FA69B6" w:rsidRDefault="00FA69B6" w:rsidP="00E60D5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 xml:space="preserve">Ostatnim punktem </w:t>
      </w:r>
      <w:r w:rsidR="00100F71">
        <w:rPr>
          <w:rFonts w:ascii="Times New Roman" w:hAnsi="Times New Roman" w:cs="Times New Roman"/>
          <w:sz w:val="24"/>
          <w:szCs w:val="24"/>
        </w:rPr>
        <w:t xml:space="preserve">obrad </w:t>
      </w:r>
      <w:r w:rsidRPr="00FA69B6">
        <w:rPr>
          <w:rFonts w:ascii="Times New Roman" w:hAnsi="Times New Roman" w:cs="Times New Roman"/>
          <w:sz w:val="24"/>
          <w:szCs w:val="24"/>
        </w:rPr>
        <w:t xml:space="preserve">były przedstawione przez Panią Skarbnik zmiany uchwały budżetowej Gminy Ojrzeń na rok 2014, projekt został podjęty </w:t>
      </w:r>
      <w:r w:rsidR="00F92C70">
        <w:rPr>
          <w:rFonts w:ascii="Times New Roman" w:hAnsi="Times New Roman" w:cs="Times New Roman"/>
          <w:sz w:val="24"/>
          <w:szCs w:val="24"/>
        </w:rPr>
        <w:t>15 głosami</w:t>
      </w:r>
      <w:r w:rsidRPr="00FA69B6">
        <w:rPr>
          <w:rFonts w:ascii="Times New Roman" w:hAnsi="Times New Roman" w:cs="Times New Roman"/>
          <w:sz w:val="24"/>
          <w:szCs w:val="24"/>
        </w:rPr>
        <w:t xml:space="preserve"> „za”.</w:t>
      </w:r>
    </w:p>
    <w:p w:rsidR="00FA69B6" w:rsidRDefault="00FA69B6" w:rsidP="00E60D5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lastRenderedPageBreak/>
        <w:t>Po głosowaniu Przewodniczący Rady podziękował Radnym za przybycie i zamknął obrady.</w:t>
      </w:r>
    </w:p>
    <w:p w:rsidR="00F92C70" w:rsidRDefault="00F92C70" w:rsidP="00E60D5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 obrad: 9:50.</w:t>
      </w:r>
    </w:p>
    <w:p w:rsidR="00100F71" w:rsidRDefault="00100F71" w:rsidP="00E60D5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2C70" w:rsidRDefault="00D67938" w:rsidP="00E60D5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obrad Radni uchwalili następujące uchwały:</w:t>
      </w:r>
    </w:p>
    <w:p w:rsidR="00D67938" w:rsidRPr="00FA69B6" w:rsidRDefault="00D67938" w:rsidP="00D67938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III/3/2014 Rady Gminy Ojrzeń z dnia 22 grudnia 2014 roku w sprawie u</w:t>
      </w:r>
      <w:r w:rsidRPr="00FA69B6">
        <w:rPr>
          <w:rFonts w:ascii="Times New Roman" w:hAnsi="Times New Roman" w:cs="Times New Roman"/>
          <w:sz w:val="24"/>
          <w:szCs w:val="24"/>
        </w:rPr>
        <w:t>stalenia stanu liczbowego i wyboru składu osobowego Komisji Rewizyjnej Rady Gminy;</w:t>
      </w:r>
    </w:p>
    <w:p w:rsidR="00D67938" w:rsidRPr="00FA69B6" w:rsidRDefault="00D67938" w:rsidP="00D67938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III/4/2014 Rady Gminy Ojrzeń z dnia 22 grudnia 2014 roku w sprawie u</w:t>
      </w:r>
      <w:r w:rsidRPr="00FA69B6">
        <w:rPr>
          <w:rFonts w:ascii="Times New Roman" w:hAnsi="Times New Roman" w:cs="Times New Roman"/>
          <w:sz w:val="24"/>
          <w:szCs w:val="24"/>
        </w:rPr>
        <w:t>stalenia liczby stałych komisji Rady Gminy oraz określenia ich stanów liczbowych i osobowych;</w:t>
      </w:r>
    </w:p>
    <w:p w:rsidR="00D67938" w:rsidRPr="00FA69B6" w:rsidRDefault="00D67938" w:rsidP="00D67938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III/5/2014 Rady Gminy Ojrzeń z dnia 22 grudnia 2014 roku w sprawie u</w:t>
      </w:r>
      <w:r w:rsidRPr="00FA69B6">
        <w:rPr>
          <w:rFonts w:ascii="Times New Roman" w:hAnsi="Times New Roman" w:cs="Times New Roman"/>
          <w:sz w:val="24"/>
          <w:szCs w:val="24"/>
        </w:rPr>
        <w:t>stalenia diet dla radnych oraz zryczałtowanej diety dla Przewodniczącego i Wiceprzewodniczącego Rady Gminy;</w:t>
      </w:r>
    </w:p>
    <w:p w:rsidR="00D67938" w:rsidRPr="00FA69B6" w:rsidRDefault="00D67938" w:rsidP="00D67938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III/6/2014 Rady Gminy Ojrzeń z dnia 22 grudnia 2014 roku w sprawie w</w:t>
      </w:r>
      <w:r w:rsidRPr="00FA69B6">
        <w:rPr>
          <w:rFonts w:ascii="Times New Roman" w:hAnsi="Times New Roman" w:cs="Times New Roman"/>
          <w:sz w:val="24"/>
          <w:szCs w:val="24"/>
        </w:rPr>
        <w:t>ynagrodzenia Wójta Gminy;</w:t>
      </w:r>
    </w:p>
    <w:p w:rsidR="00D67938" w:rsidRPr="00FA69B6" w:rsidRDefault="00D67938" w:rsidP="00D67938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III/7/2014 Rady Gminy Ojrzeń z dnia 22 grudnia 2014 roku w sprawie z</w:t>
      </w:r>
      <w:r w:rsidRPr="00FA69B6">
        <w:rPr>
          <w:rFonts w:ascii="Times New Roman" w:hAnsi="Times New Roman" w:cs="Times New Roman"/>
          <w:sz w:val="24"/>
          <w:szCs w:val="24"/>
        </w:rPr>
        <w:t>miany Wieloletniej Prognozy Finansowej Gminy Ojrzeń;</w:t>
      </w:r>
    </w:p>
    <w:p w:rsidR="00D67938" w:rsidRPr="00FA69B6" w:rsidRDefault="00D67938" w:rsidP="00D67938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III/8/2014 Rady Gminy Ojrzeń z dnia 22 grudnia 2014 roku w sprawie z</w:t>
      </w:r>
      <w:r w:rsidRPr="00FA69B6">
        <w:rPr>
          <w:rFonts w:ascii="Times New Roman" w:hAnsi="Times New Roman" w:cs="Times New Roman"/>
          <w:sz w:val="24"/>
          <w:szCs w:val="24"/>
        </w:rPr>
        <w:t>miany uchwały budżetowej Gminy Ojrzeń na rok 2014.</w:t>
      </w:r>
    </w:p>
    <w:p w:rsidR="00D67938" w:rsidRDefault="00D67938" w:rsidP="00E60D5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2C70" w:rsidRDefault="00F92C70" w:rsidP="00E60D5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2C70" w:rsidRDefault="00F92C70" w:rsidP="00E60D5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2C70" w:rsidRDefault="00F92C70" w:rsidP="00E60D5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Sporządziła:</w:t>
      </w:r>
    </w:p>
    <w:p w:rsidR="00100F71" w:rsidRDefault="00100F71" w:rsidP="00E60D5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Paulina Kuczyńska</w:t>
      </w:r>
    </w:p>
    <w:p w:rsidR="00F92C70" w:rsidRDefault="00F92C70" w:rsidP="00E60D5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2C70" w:rsidRPr="00FA69B6" w:rsidRDefault="00F92C70" w:rsidP="00E60D5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7959" w:rsidRDefault="00FE7959" w:rsidP="00FE7959"/>
    <w:p w:rsidR="00FE7959" w:rsidRDefault="00FE7959" w:rsidP="00FE7959"/>
    <w:p w:rsidR="00FE7959" w:rsidRDefault="00FE7959" w:rsidP="00FE7959">
      <w:pPr>
        <w:ind w:left="708"/>
      </w:pPr>
    </w:p>
    <w:p w:rsidR="00FE7959" w:rsidRDefault="00FE7959" w:rsidP="00930E00">
      <w:pPr>
        <w:ind w:left="709" w:firstLine="707"/>
      </w:pPr>
    </w:p>
    <w:p w:rsidR="00930E00" w:rsidRDefault="00930E00" w:rsidP="00930E00">
      <w:pPr>
        <w:ind w:left="708"/>
      </w:pPr>
    </w:p>
    <w:p w:rsidR="00E553AF" w:rsidRDefault="00E553AF" w:rsidP="00E553AF">
      <w:pPr>
        <w:ind w:left="708"/>
      </w:pPr>
    </w:p>
    <w:p w:rsidR="00272CE9" w:rsidRDefault="00272CE9" w:rsidP="00C61B1E"/>
    <w:p w:rsidR="00272CE9" w:rsidRPr="00272CE9" w:rsidRDefault="00272CE9" w:rsidP="00272CE9">
      <w:pPr>
        <w:pStyle w:val="Akapitzlist"/>
        <w:rPr>
          <w:b/>
        </w:rPr>
      </w:pPr>
    </w:p>
    <w:sectPr w:rsidR="00272CE9" w:rsidRPr="00272CE9" w:rsidSect="00BF3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23F2D"/>
    <w:multiLevelType w:val="hybridMultilevel"/>
    <w:tmpl w:val="87F64B64"/>
    <w:lvl w:ilvl="0" w:tplc="D9123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A93812"/>
    <w:multiLevelType w:val="hybridMultilevel"/>
    <w:tmpl w:val="D6AACD72"/>
    <w:lvl w:ilvl="0" w:tplc="D88E3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216A41"/>
    <w:multiLevelType w:val="hybridMultilevel"/>
    <w:tmpl w:val="8D06A3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848B3"/>
    <w:multiLevelType w:val="hybridMultilevel"/>
    <w:tmpl w:val="83B05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77B77"/>
    <w:multiLevelType w:val="hybridMultilevel"/>
    <w:tmpl w:val="65C2245A"/>
    <w:lvl w:ilvl="0" w:tplc="3368AAC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08B2F75"/>
    <w:multiLevelType w:val="hybridMultilevel"/>
    <w:tmpl w:val="685C2448"/>
    <w:lvl w:ilvl="0" w:tplc="14B4B03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626D41C0"/>
    <w:multiLevelType w:val="hybridMultilevel"/>
    <w:tmpl w:val="CB029E5C"/>
    <w:lvl w:ilvl="0" w:tplc="259A060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644C7A74"/>
    <w:multiLevelType w:val="hybridMultilevel"/>
    <w:tmpl w:val="3D4274F8"/>
    <w:lvl w:ilvl="0" w:tplc="EF6E013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64B70BD8"/>
    <w:multiLevelType w:val="hybridMultilevel"/>
    <w:tmpl w:val="685C2448"/>
    <w:lvl w:ilvl="0" w:tplc="14B4B03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6DA06E55"/>
    <w:multiLevelType w:val="hybridMultilevel"/>
    <w:tmpl w:val="ECEA9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93671"/>
    <w:multiLevelType w:val="hybridMultilevel"/>
    <w:tmpl w:val="BCE40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5767B4"/>
    <w:multiLevelType w:val="hybridMultilevel"/>
    <w:tmpl w:val="E2FC6016"/>
    <w:lvl w:ilvl="0" w:tplc="84A8B4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A013E8E"/>
    <w:multiLevelType w:val="hybridMultilevel"/>
    <w:tmpl w:val="7E807906"/>
    <w:lvl w:ilvl="0" w:tplc="55B8D17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4"/>
  </w:num>
  <w:num w:numId="5">
    <w:abstractNumId w:val="12"/>
  </w:num>
  <w:num w:numId="6">
    <w:abstractNumId w:val="11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9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72CE9"/>
    <w:rsid w:val="00100F71"/>
    <w:rsid w:val="00115A87"/>
    <w:rsid w:val="00161ED8"/>
    <w:rsid w:val="00247812"/>
    <w:rsid w:val="00272CE9"/>
    <w:rsid w:val="002C56AA"/>
    <w:rsid w:val="002F0B4D"/>
    <w:rsid w:val="00362162"/>
    <w:rsid w:val="00375E27"/>
    <w:rsid w:val="00375EFD"/>
    <w:rsid w:val="0037727E"/>
    <w:rsid w:val="00544C90"/>
    <w:rsid w:val="0057012F"/>
    <w:rsid w:val="006905AD"/>
    <w:rsid w:val="007F0FAF"/>
    <w:rsid w:val="00814A7A"/>
    <w:rsid w:val="00824C40"/>
    <w:rsid w:val="00893F63"/>
    <w:rsid w:val="008C4487"/>
    <w:rsid w:val="00930E00"/>
    <w:rsid w:val="00947D51"/>
    <w:rsid w:val="009C28E5"/>
    <w:rsid w:val="00AD3D6D"/>
    <w:rsid w:val="00BC36E6"/>
    <w:rsid w:val="00BC740E"/>
    <w:rsid w:val="00BF3947"/>
    <w:rsid w:val="00C31B7B"/>
    <w:rsid w:val="00C61B1E"/>
    <w:rsid w:val="00C63E85"/>
    <w:rsid w:val="00D57085"/>
    <w:rsid w:val="00D67938"/>
    <w:rsid w:val="00D869F1"/>
    <w:rsid w:val="00E203A2"/>
    <w:rsid w:val="00E553AF"/>
    <w:rsid w:val="00E60D58"/>
    <w:rsid w:val="00E71CD2"/>
    <w:rsid w:val="00F426D0"/>
    <w:rsid w:val="00F458D8"/>
    <w:rsid w:val="00F92C70"/>
    <w:rsid w:val="00F930CA"/>
    <w:rsid w:val="00FA69B6"/>
    <w:rsid w:val="00FE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CE9"/>
    <w:pPr>
      <w:ind w:left="720"/>
      <w:contextualSpacing/>
    </w:pPr>
  </w:style>
  <w:style w:type="paragraph" w:styleId="Bezodstpw">
    <w:name w:val="No Spacing"/>
    <w:uiPriority w:val="1"/>
    <w:qFormat/>
    <w:rsid w:val="00FA69B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CE9"/>
    <w:pPr>
      <w:ind w:left="720"/>
      <w:contextualSpacing/>
    </w:pPr>
  </w:style>
  <w:style w:type="paragraph" w:styleId="Bezodstpw">
    <w:name w:val="No Spacing"/>
    <w:uiPriority w:val="1"/>
    <w:qFormat/>
    <w:rsid w:val="00FA69B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dokumenty</dc:creator>
  <cp:lastModifiedBy>ja</cp:lastModifiedBy>
  <cp:revision>5</cp:revision>
  <cp:lastPrinted>2014-12-30T07:39:00Z</cp:lastPrinted>
  <dcterms:created xsi:type="dcterms:W3CDTF">2015-07-31T06:53:00Z</dcterms:created>
  <dcterms:modified xsi:type="dcterms:W3CDTF">2015-08-02T10:12:00Z</dcterms:modified>
</cp:coreProperties>
</file>