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5C" w:rsidRDefault="002C7B66" w:rsidP="002C7B66">
      <w:pPr>
        <w:jc w:val="center"/>
        <w:rPr>
          <w:i/>
          <w:sz w:val="120"/>
          <w:szCs w:val="120"/>
        </w:rPr>
      </w:pPr>
      <w:r w:rsidRPr="002C7B66">
        <w:rPr>
          <w:i/>
          <w:sz w:val="120"/>
          <w:szCs w:val="120"/>
        </w:rPr>
        <w:t>Roczna analiza stanu gospodarki odpadami komunalnymi na terenie gminy Ojrzeń za rok 2014</w:t>
      </w:r>
    </w:p>
    <w:p w:rsidR="002C7B66" w:rsidRDefault="002C7B66" w:rsidP="002C7B66">
      <w:pPr>
        <w:jc w:val="center"/>
        <w:rPr>
          <w:i/>
          <w:sz w:val="120"/>
          <w:szCs w:val="120"/>
        </w:rPr>
      </w:pPr>
    </w:p>
    <w:p w:rsidR="002C7B66" w:rsidRDefault="002C7B66" w:rsidP="002C7B66">
      <w:pPr>
        <w:jc w:val="center"/>
        <w:rPr>
          <w:i/>
          <w:sz w:val="120"/>
          <w:szCs w:val="120"/>
        </w:rPr>
      </w:pPr>
    </w:p>
    <w:p w:rsidR="002C7B66" w:rsidRDefault="002C7B66" w:rsidP="002C7B66">
      <w:pPr>
        <w:jc w:val="center"/>
        <w:rPr>
          <w:b/>
          <w:sz w:val="24"/>
          <w:szCs w:val="24"/>
          <w:u w:val="single"/>
        </w:rPr>
      </w:pPr>
      <w:r w:rsidRPr="002C7B66">
        <w:rPr>
          <w:b/>
          <w:sz w:val="24"/>
          <w:szCs w:val="24"/>
          <w:u w:val="single"/>
        </w:rPr>
        <w:lastRenderedPageBreak/>
        <w:t>SPIS TREŚCI</w:t>
      </w:r>
    </w:p>
    <w:p w:rsidR="002C7B66" w:rsidRDefault="002C7B66" w:rsidP="002C7B66">
      <w:pPr>
        <w:jc w:val="center"/>
        <w:rPr>
          <w:b/>
          <w:sz w:val="24"/>
          <w:szCs w:val="24"/>
          <w:u w:val="single"/>
        </w:rPr>
      </w:pPr>
    </w:p>
    <w:p w:rsidR="002C7B66" w:rsidRPr="002C7B66" w:rsidRDefault="002C7B66" w:rsidP="002C7B66">
      <w:pPr>
        <w:pStyle w:val="Akapitzlist"/>
        <w:numPr>
          <w:ilvl w:val="0"/>
          <w:numId w:val="1"/>
        </w:numPr>
        <w:jc w:val="both"/>
        <w:rPr>
          <w:b/>
          <w:sz w:val="24"/>
          <w:szCs w:val="24"/>
          <w:u w:val="single"/>
        </w:rPr>
      </w:pPr>
      <w:r>
        <w:rPr>
          <w:sz w:val="24"/>
          <w:szCs w:val="24"/>
        </w:rPr>
        <w:t>Wstęp</w:t>
      </w:r>
    </w:p>
    <w:p w:rsidR="002C7B66" w:rsidRPr="002C7B66" w:rsidRDefault="002C7B66" w:rsidP="002C7B66">
      <w:pPr>
        <w:pStyle w:val="Akapitzlist"/>
        <w:numPr>
          <w:ilvl w:val="0"/>
          <w:numId w:val="1"/>
        </w:numPr>
        <w:jc w:val="both"/>
        <w:rPr>
          <w:b/>
          <w:sz w:val="24"/>
          <w:szCs w:val="24"/>
          <w:u w:val="single"/>
        </w:rPr>
      </w:pPr>
      <w:r>
        <w:rPr>
          <w:sz w:val="24"/>
          <w:szCs w:val="24"/>
        </w:rPr>
        <w:t>Podstawy prawne</w:t>
      </w:r>
    </w:p>
    <w:p w:rsidR="002C7B66" w:rsidRPr="002C7B66" w:rsidRDefault="002C7B66" w:rsidP="002C7B66">
      <w:pPr>
        <w:pStyle w:val="Akapitzlist"/>
        <w:numPr>
          <w:ilvl w:val="0"/>
          <w:numId w:val="1"/>
        </w:numPr>
        <w:jc w:val="both"/>
        <w:rPr>
          <w:b/>
          <w:sz w:val="24"/>
          <w:szCs w:val="24"/>
          <w:u w:val="single"/>
        </w:rPr>
      </w:pPr>
      <w:r>
        <w:rPr>
          <w:sz w:val="24"/>
          <w:szCs w:val="24"/>
        </w:rPr>
        <w:t>Aktualny system gospodarki odpadami komunalnymi na terenie gminy.</w:t>
      </w:r>
    </w:p>
    <w:p w:rsidR="002C7B66" w:rsidRPr="002C7B66" w:rsidRDefault="002C7B66" w:rsidP="002C7B66">
      <w:pPr>
        <w:pStyle w:val="Akapitzlist"/>
        <w:numPr>
          <w:ilvl w:val="0"/>
          <w:numId w:val="1"/>
        </w:numPr>
        <w:jc w:val="both"/>
        <w:rPr>
          <w:b/>
          <w:sz w:val="24"/>
          <w:szCs w:val="24"/>
          <w:u w:val="single"/>
        </w:rPr>
      </w:pPr>
      <w:r>
        <w:rPr>
          <w:sz w:val="24"/>
          <w:szCs w:val="24"/>
        </w:rPr>
        <w:t>Możliwości przetwarzania zmieszanych odpadów komunalnych, odpadów zielonych oraz pozostałości z sortowania odpadów komunalnych przeznaczonych do składowania.</w:t>
      </w:r>
    </w:p>
    <w:p w:rsidR="002C7B66" w:rsidRPr="002C7B66" w:rsidRDefault="002C7B66" w:rsidP="002C7B66">
      <w:pPr>
        <w:pStyle w:val="Akapitzlist"/>
        <w:numPr>
          <w:ilvl w:val="0"/>
          <w:numId w:val="1"/>
        </w:numPr>
        <w:jc w:val="both"/>
        <w:rPr>
          <w:b/>
          <w:sz w:val="24"/>
          <w:szCs w:val="24"/>
          <w:u w:val="single"/>
        </w:rPr>
      </w:pPr>
      <w:r>
        <w:rPr>
          <w:sz w:val="24"/>
          <w:szCs w:val="24"/>
        </w:rPr>
        <w:t>Potrzeby inwestycyjne związane z gospodarowaniem odpadami komunalnymi.</w:t>
      </w:r>
    </w:p>
    <w:p w:rsidR="002C7B66" w:rsidRPr="002C7B66" w:rsidRDefault="002C7B66" w:rsidP="002C7B66">
      <w:pPr>
        <w:pStyle w:val="Akapitzlist"/>
        <w:numPr>
          <w:ilvl w:val="0"/>
          <w:numId w:val="1"/>
        </w:numPr>
        <w:jc w:val="both"/>
        <w:rPr>
          <w:b/>
          <w:sz w:val="24"/>
          <w:szCs w:val="24"/>
          <w:u w:val="single"/>
        </w:rPr>
      </w:pPr>
      <w:r>
        <w:rPr>
          <w:sz w:val="24"/>
          <w:szCs w:val="24"/>
        </w:rPr>
        <w:t>Analiza kosztów poniesionych w związku z odbieraniem, odzyskiem, recykling</w:t>
      </w:r>
      <w:r w:rsidR="002A6031">
        <w:rPr>
          <w:sz w:val="24"/>
          <w:szCs w:val="24"/>
        </w:rPr>
        <w:t>i</w:t>
      </w:r>
      <w:r>
        <w:rPr>
          <w:sz w:val="24"/>
          <w:szCs w:val="24"/>
        </w:rPr>
        <w:t>em i unieszkodliwianiem odpadów komunalnych.</w:t>
      </w:r>
    </w:p>
    <w:p w:rsidR="002C7B66" w:rsidRPr="002C7B66" w:rsidRDefault="002C7B66" w:rsidP="002C7B66">
      <w:pPr>
        <w:pStyle w:val="Akapitzlist"/>
        <w:numPr>
          <w:ilvl w:val="0"/>
          <w:numId w:val="1"/>
        </w:numPr>
        <w:jc w:val="both"/>
        <w:rPr>
          <w:b/>
          <w:sz w:val="24"/>
          <w:szCs w:val="24"/>
          <w:u w:val="single"/>
        </w:rPr>
      </w:pPr>
      <w:r>
        <w:rPr>
          <w:sz w:val="24"/>
          <w:szCs w:val="24"/>
        </w:rPr>
        <w:t>Liczba mieszkańców.</w:t>
      </w:r>
    </w:p>
    <w:p w:rsidR="002C7B66" w:rsidRPr="002A6031" w:rsidRDefault="002C7B66" w:rsidP="002C7B66">
      <w:pPr>
        <w:pStyle w:val="Akapitzlist"/>
        <w:numPr>
          <w:ilvl w:val="0"/>
          <w:numId w:val="1"/>
        </w:numPr>
        <w:jc w:val="both"/>
        <w:rPr>
          <w:b/>
          <w:sz w:val="24"/>
          <w:szCs w:val="24"/>
          <w:u w:val="single"/>
        </w:rPr>
      </w:pPr>
      <w:r>
        <w:rPr>
          <w:sz w:val="24"/>
          <w:szCs w:val="24"/>
        </w:rPr>
        <w:t>Liczba właścicieli nieruchomości, którzy nie zawarli umowy.</w:t>
      </w:r>
    </w:p>
    <w:p w:rsidR="002A6031" w:rsidRPr="002A6031" w:rsidRDefault="002A6031" w:rsidP="002C7B66">
      <w:pPr>
        <w:pStyle w:val="Akapitzlist"/>
        <w:numPr>
          <w:ilvl w:val="0"/>
          <w:numId w:val="1"/>
        </w:numPr>
        <w:jc w:val="both"/>
        <w:rPr>
          <w:b/>
          <w:sz w:val="24"/>
          <w:szCs w:val="24"/>
          <w:u w:val="single"/>
        </w:rPr>
      </w:pPr>
      <w:r>
        <w:rPr>
          <w:sz w:val="24"/>
          <w:szCs w:val="24"/>
        </w:rPr>
        <w:t>Ilość odpadów komunalnych wytwarzanych na terenie gminy.</w:t>
      </w:r>
    </w:p>
    <w:p w:rsidR="002A6031" w:rsidRPr="002A6031" w:rsidRDefault="002A6031" w:rsidP="002C7B66">
      <w:pPr>
        <w:pStyle w:val="Akapitzlist"/>
        <w:numPr>
          <w:ilvl w:val="0"/>
          <w:numId w:val="1"/>
        </w:numPr>
        <w:jc w:val="both"/>
        <w:rPr>
          <w:b/>
          <w:sz w:val="24"/>
          <w:szCs w:val="24"/>
          <w:u w:val="single"/>
        </w:rPr>
      </w:pPr>
      <w:r>
        <w:rPr>
          <w:sz w:val="24"/>
          <w:szCs w:val="24"/>
        </w:rPr>
        <w:t>Ilość zmieszanych odpadów komunalnych, odpadów zielonych oraz pozostałości z sortowania odpadów komunalnych przeznaczonych do składowania odbieranych z terenu gminy.</w:t>
      </w:r>
    </w:p>
    <w:p w:rsidR="002A6031" w:rsidRPr="002A6031" w:rsidRDefault="002A6031" w:rsidP="002C7B66">
      <w:pPr>
        <w:pStyle w:val="Akapitzlist"/>
        <w:numPr>
          <w:ilvl w:val="0"/>
          <w:numId w:val="1"/>
        </w:numPr>
        <w:jc w:val="both"/>
        <w:rPr>
          <w:b/>
          <w:sz w:val="24"/>
          <w:szCs w:val="24"/>
          <w:u w:val="single"/>
        </w:rPr>
      </w:pPr>
      <w:r>
        <w:rPr>
          <w:sz w:val="24"/>
          <w:szCs w:val="24"/>
        </w:rPr>
        <w:t>Podsumowanie i wnioski.</w:t>
      </w: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2A6031" w:rsidRDefault="002A6031" w:rsidP="002A6031">
      <w:pPr>
        <w:jc w:val="both"/>
        <w:rPr>
          <w:sz w:val="24"/>
          <w:szCs w:val="24"/>
        </w:rPr>
      </w:pPr>
    </w:p>
    <w:p w:rsidR="008C58B3" w:rsidRPr="008C58B3" w:rsidRDefault="008C58B3" w:rsidP="008C58B3">
      <w:pPr>
        <w:pStyle w:val="Akapitzlist"/>
        <w:jc w:val="right"/>
        <w:rPr>
          <w:sz w:val="24"/>
          <w:szCs w:val="24"/>
        </w:rPr>
      </w:pPr>
      <w:bookmarkStart w:id="0" w:name="_GoBack"/>
      <w:r w:rsidRPr="008C58B3">
        <w:rPr>
          <w:sz w:val="24"/>
          <w:szCs w:val="24"/>
        </w:rPr>
        <w:lastRenderedPageBreak/>
        <w:t>Ojrzeń, dnia 17 kwietnia 2015 roku</w:t>
      </w:r>
    </w:p>
    <w:bookmarkEnd w:id="0"/>
    <w:p w:rsidR="008C58B3" w:rsidRPr="008C58B3" w:rsidRDefault="008C58B3" w:rsidP="008C58B3">
      <w:pPr>
        <w:ind w:left="360"/>
        <w:jc w:val="both"/>
        <w:rPr>
          <w:b/>
          <w:sz w:val="24"/>
          <w:szCs w:val="24"/>
          <w:u w:val="single"/>
        </w:rPr>
      </w:pPr>
    </w:p>
    <w:p w:rsidR="002A6031" w:rsidRPr="008C58B3" w:rsidRDefault="008C58B3" w:rsidP="002A6031">
      <w:pPr>
        <w:pStyle w:val="Akapitzlist"/>
        <w:numPr>
          <w:ilvl w:val="0"/>
          <w:numId w:val="2"/>
        </w:numPr>
        <w:jc w:val="both"/>
        <w:rPr>
          <w:b/>
          <w:sz w:val="24"/>
          <w:szCs w:val="24"/>
          <w:u w:val="single"/>
        </w:rPr>
      </w:pPr>
      <w:r>
        <w:rPr>
          <w:sz w:val="24"/>
          <w:szCs w:val="24"/>
        </w:rPr>
        <w:t>Wstęp</w:t>
      </w:r>
    </w:p>
    <w:p w:rsidR="002A6031" w:rsidRDefault="002A6031" w:rsidP="002A6031">
      <w:pPr>
        <w:ind w:left="360" w:firstLine="348"/>
        <w:jc w:val="both"/>
        <w:rPr>
          <w:sz w:val="24"/>
          <w:szCs w:val="24"/>
        </w:rPr>
      </w:pPr>
      <w:r>
        <w:rPr>
          <w:sz w:val="24"/>
          <w:szCs w:val="24"/>
        </w:rPr>
        <w:t>Roczna analiza stanu gospodarki odpadami komunalnymi na terenie gminy Ojrzeń za 2014 rok</w:t>
      </w:r>
      <w:r w:rsidRPr="002A6031">
        <w:rPr>
          <w:sz w:val="24"/>
          <w:szCs w:val="24"/>
        </w:rPr>
        <w:t xml:space="preserve"> </w:t>
      </w:r>
      <w:r>
        <w:rPr>
          <w:sz w:val="24"/>
          <w:szCs w:val="24"/>
        </w:rPr>
        <w:t>została sporządzona w celu realizacji zobowiązań nałożonych na organ wykonawczy gminy przez obowiązujące w Polsce prawo w zakresie gospodarki odpadami.</w:t>
      </w:r>
    </w:p>
    <w:p w:rsidR="002A6031" w:rsidRDefault="002A6031" w:rsidP="002A6031">
      <w:pPr>
        <w:ind w:left="360" w:firstLine="348"/>
        <w:jc w:val="both"/>
        <w:rPr>
          <w:sz w:val="24"/>
          <w:szCs w:val="24"/>
        </w:rPr>
      </w:pPr>
      <w:r>
        <w:rPr>
          <w:sz w:val="24"/>
          <w:szCs w:val="24"/>
        </w:rPr>
        <w:t>Analiza ta ma zweryfikować moż</w:t>
      </w:r>
      <w:r w:rsidR="0025641D">
        <w:rPr>
          <w:sz w:val="24"/>
          <w:szCs w:val="24"/>
        </w:rPr>
        <w:t>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odpadów przeznczonych do składowania odbieranych z terenu gminy. Głównym celem analizy jest dostarczanie niezbędnych informacji dla stworzenia efektywnego systemu gospodarki odpadami komunalnymi.</w:t>
      </w: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2A6031">
      <w:pPr>
        <w:ind w:left="360" w:firstLine="348"/>
        <w:jc w:val="both"/>
        <w:rPr>
          <w:sz w:val="24"/>
          <w:szCs w:val="24"/>
        </w:rPr>
      </w:pPr>
    </w:p>
    <w:p w:rsidR="00E91A46" w:rsidRDefault="00E91A46" w:rsidP="00E91A46">
      <w:pPr>
        <w:pStyle w:val="Akapitzlist"/>
        <w:numPr>
          <w:ilvl w:val="0"/>
          <w:numId w:val="2"/>
        </w:numPr>
        <w:jc w:val="both"/>
        <w:rPr>
          <w:b/>
          <w:sz w:val="24"/>
          <w:szCs w:val="24"/>
          <w:u w:val="single"/>
        </w:rPr>
      </w:pPr>
      <w:r>
        <w:rPr>
          <w:b/>
          <w:sz w:val="24"/>
          <w:szCs w:val="24"/>
          <w:u w:val="single"/>
        </w:rPr>
        <w:t>Podstawy prawne</w:t>
      </w:r>
    </w:p>
    <w:p w:rsidR="00E91A46" w:rsidRDefault="00E91A46" w:rsidP="00E91A46">
      <w:pPr>
        <w:ind w:left="708"/>
        <w:jc w:val="both"/>
        <w:rPr>
          <w:sz w:val="24"/>
          <w:szCs w:val="24"/>
        </w:rPr>
      </w:pPr>
      <w:r>
        <w:rPr>
          <w:sz w:val="24"/>
          <w:szCs w:val="24"/>
        </w:rPr>
        <w:t xml:space="preserve">Podstawę prawną do sporządzania niniejszej Analizy stanowi Ustawa z dnia 13 września 1996 roku o utrzymaniu czystości i porządku w gminach (Dz. U. z 2013 r., poz. 1399 z </w:t>
      </w:r>
      <w:proofErr w:type="spellStart"/>
      <w:r>
        <w:rPr>
          <w:sz w:val="24"/>
          <w:szCs w:val="24"/>
        </w:rPr>
        <w:t>późn</w:t>
      </w:r>
      <w:proofErr w:type="spellEnd"/>
      <w:r>
        <w:rPr>
          <w:sz w:val="24"/>
          <w:szCs w:val="24"/>
        </w:rPr>
        <w:t xml:space="preserve">. zm.). Zgodnie z art. 3 ust. 2 pkt 10 ustawy z dnia 13 września 1996 roku o utrzymaniu czystości i porządku w gminach (Dz. U. z 2013 roku, poz. 1399 z </w:t>
      </w:r>
      <w:proofErr w:type="spellStart"/>
      <w:r>
        <w:rPr>
          <w:sz w:val="24"/>
          <w:szCs w:val="24"/>
        </w:rPr>
        <w:t>późn</w:t>
      </w:r>
      <w:proofErr w:type="spellEnd"/>
      <w:r>
        <w:rPr>
          <w:sz w:val="24"/>
          <w:szCs w:val="24"/>
        </w:rPr>
        <w:t>. zm.) gminy zobowiązane zostały do wykonania corocznej analizy stanu gospodarki odpadami komunalnymi na swoim terenie, w celu weryfikacji możliwości technicznych i organizacyjnych gminy w zakresie gospodarowania odpadami komunalnymi.</w:t>
      </w:r>
    </w:p>
    <w:p w:rsidR="00E91A46" w:rsidRDefault="00E91A46" w:rsidP="00E91A46">
      <w:pPr>
        <w:ind w:left="708"/>
        <w:jc w:val="both"/>
        <w:rPr>
          <w:sz w:val="24"/>
          <w:szCs w:val="24"/>
        </w:rPr>
      </w:pPr>
      <w:r>
        <w:rPr>
          <w:sz w:val="24"/>
          <w:szCs w:val="24"/>
        </w:rPr>
        <w:tab/>
        <w:t>Analiza swoim zakresem obejmuje:</w:t>
      </w:r>
    </w:p>
    <w:p w:rsidR="00E91A46" w:rsidRDefault="00E91A46" w:rsidP="00E91A46">
      <w:pPr>
        <w:pStyle w:val="Akapitzlist"/>
        <w:numPr>
          <w:ilvl w:val="0"/>
          <w:numId w:val="4"/>
        </w:numPr>
        <w:jc w:val="both"/>
        <w:rPr>
          <w:sz w:val="24"/>
          <w:szCs w:val="24"/>
        </w:rPr>
      </w:pPr>
      <w:r>
        <w:rPr>
          <w:sz w:val="24"/>
          <w:szCs w:val="24"/>
        </w:rPr>
        <w:t>Możliwości przetwarzania zmieszanych odpadów komunalnych, odpadów zielonych oraz pozostałości z sortowania odpadów komunalnych przeznaczonych  do składowania,</w:t>
      </w:r>
    </w:p>
    <w:p w:rsidR="00E91A46" w:rsidRDefault="00E91A46" w:rsidP="00E91A46">
      <w:pPr>
        <w:pStyle w:val="Akapitzlist"/>
        <w:numPr>
          <w:ilvl w:val="0"/>
          <w:numId w:val="4"/>
        </w:numPr>
        <w:jc w:val="both"/>
        <w:rPr>
          <w:sz w:val="24"/>
          <w:szCs w:val="24"/>
        </w:rPr>
      </w:pPr>
      <w:r>
        <w:rPr>
          <w:sz w:val="24"/>
          <w:szCs w:val="24"/>
        </w:rPr>
        <w:t>Potrzeby inwestycyjne związane z gospodarowaniem odpadami komunalnymi,</w:t>
      </w:r>
    </w:p>
    <w:p w:rsidR="00E91A46" w:rsidRDefault="00E91A46" w:rsidP="00E91A46">
      <w:pPr>
        <w:pStyle w:val="Akapitzlist"/>
        <w:numPr>
          <w:ilvl w:val="0"/>
          <w:numId w:val="4"/>
        </w:numPr>
        <w:jc w:val="both"/>
        <w:rPr>
          <w:sz w:val="24"/>
          <w:szCs w:val="24"/>
        </w:rPr>
      </w:pPr>
      <w:r>
        <w:rPr>
          <w:sz w:val="24"/>
          <w:szCs w:val="24"/>
        </w:rPr>
        <w:t>Analizę kosztów poniesionych w związku z odbieraniem, odzyskiem, recyklingiem i unieszkodliwianiem odpadów komunalnych.</w:t>
      </w:r>
      <w:r w:rsidRPr="00E91A46">
        <w:rPr>
          <w:sz w:val="24"/>
          <w:szCs w:val="24"/>
        </w:rPr>
        <w:t xml:space="preserve"> </w:t>
      </w:r>
    </w:p>
    <w:p w:rsidR="00E91A46" w:rsidRDefault="00E91A46" w:rsidP="00E91A46">
      <w:pPr>
        <w:pStyle w:val="Akapitzlist"/>
        <w:numPr>
          <w:ilvl w:val="0"/>
          <w:numId w:val="4"/>
        </w:numPr>
        <w:jc w:val="both"/>
        <w:rPr>
          <w:sz w:val="24"/>
          <w:szCs w:val="24"/>
        </w:rPr>
      </w:pPr>
      <w:r>
        <w:rPr>
          <w:sz w:val="24"/>
          <w:szCs w:val="24"/>
        </w:rPr>
        <w:t>Liczbę mieszkańców.</w:t>
      </w:r>
    </w:p>
    <w:p w:rsidR="00E91A46" w:rsidRDefault="00E91A46" w:rsidP="00E91A46">
      <w:pPr>
        <w:pStyle w:val="Akapitzlist"/>
        <w:numPr>
          <w:ilvl w:val="0"/>
          <w:numId w:val="4"/>
        </w:numPr>
        <w:jc w:val="both"/>
        <w:rPr>
          <w:sz w:val="24"/>
          <w:szCs w:val="24"/>
        </w:rPr>
      </w:pPr>
      <w:r>
        <w:rPr>
          <w:sz w:val="24"/>
          <w:szCs w:val="24"/>
        </w:rPr>
        <w:t>Liczbę właścicieli nieruchomości, którzy nie zawarli umowy,</w:t>
      </w:r>
    </w:p>
    <w:p w:rsidR="00E91A46" w:rsidRDefault="00E91A46" w:rsidP="00E91A46">
      <w:pPr>
        <w:pStyle w:val="Akapitzlist"/>
        <w:numPr>
          <w:ilvl w:val="0"/>
          <w:numId w:val="4"/>
        </w:numPr>
        <w:jc w:val="both"/>
        <w:rPr>
          <w:sz w:val="24"/>
          <w:szCs w:val="24"/>
        </w:rPr>
      </w:pPr>
      <w:r>
        <w:rPr>
          <w:sz w:val="24"/>
          <w:szCs w:val="24"/>
        </w:rPr>
        <w:t>Ilość odpadów komunalnych wytwarzanych na terenie gminy,</w:t>
      </w:r>
    </w:p>
    <w:p w:rsidR="00E91A46" w:rsidRDefault="00E91A46" w:rsidP="00E91A46">
      <w:pPr>
        <w:pStyle w:val="Akapitzlist"/>
        <w:numPr>
          <w:ilvl w:val="0"/>
          <w:numId w:val="4"/>
        </w:numPr>
        <w:jc w:val="both"/>
        <w:rPr>
          <w:sz w:val="24"/>
          <w:szCs w:val="24"/>
        </w:rPr>
      </w:pPr>
      <w:r>
        <w:rPr>
          <w:sz w:val="24"/>
          <w:szCs w:val="24"/>
        </w:rPr>
        <w:t>Ilość zmieszanych odpadów  k</w:t>
      </w:r>
      <w:r w:rsidR="00816ABF">
        <w:rPr>
          <w:sz w:val="24"/>
          <w:szCs w:val="24"/>
        </w:rPr>
        <w:t>omunalnych, odpadów zielonych oraz pozostałości z sortowania odpadów komunalnych przeznaczonych do składowania odebranych z terenu gminy.</w:t>
      </w:r>
    </w:p>
    <w:p w:rsidR="00816ABF" w:rsidRDefault="00816ABF" w:rsidP="00816ABF">
      <w:pPr>
        <w:ind w:left="708"/>
        <w:jc w:val="both"/>
        <w:rPr>
          <w:sz w:val="24"/>
          <w:szCs w:val="24"/>
        </w:rPr>
      </w:pPr>
      <w:r>
        <w:rPr>
          <w:sz w:val="24"/>
          <w:szCs w:val="24"/>
        </w:rPr>
        <w:t xml:space="preserve">System gospodarowania </w:t>
      </w:r>
      <w:r w:rsidR="0068193A">
        <w:rPr>
          <w:sz w:val="24"/>
          <w:szCs w:val="24"/>
        </w:rPr>
        <w:t>odpadami komunalnymi na terenie gminy Ojrzeń funkcjonuje w oparciu o następujące podstawy prawne:</w:t>
      </w:r>
    </w:p>
    <w:p w:rsidR="0068193A" w:rsidRPr="00CD70A7" w:rsidRDefault="0068193A" w:rsidP="0068193A">
      <w:pPr>
        <w:pStyle w:val="Akapitzlist"/>
        <w:numPr>
          <w:ilvl w:val="0"/>
          <w:numId w:val="5"/>
        </w:numPr>
        <w:jc w:val="both"/>
        <w:rPr>
          <w:sz w:val="24"/>
          <w:szCs w:val="24"/>
        </w:rPr>
      </w:pPr>
      <w:r w:rsidRPr="00CD70A7">
        <w:rPr>
          <w:sz w:val="24"/>
          <w:szCs w:val="24"/>
        </w:rPr>
        <w:t xml:space="preserve">Ustawa z dnia 13 września 1996 roku o utrzymaniu czystości i porządku w gminach (Dz. U. z 2013 r. poz. 1399 z </w:t>
      </w:r>
      <w:proofErr w:type="spellStart"/>
      <w:r w:rsidRPr="00CD70A7">
        <w:rPr>
          <w:sz w:val="24"/>
          <w:szCs w:val="24"/>
        </w:rPr>
        <w:t>późn</w:t>
      </w:r>
      <w:proofErr w:type="spellEnd"/>
      <w:r w:rsidRPr="00CD70A7">
        <w:rPr>
          <w:sz w:val="24"/>
          <w:szCs w:val="24"/>
        </w:rPr>
        <w:t>. zm.)</w:t>
      </w:r>
    </w:p>
    <w:p w:rsidR="0068193A" w:rsidRPr="00CD70A7" w:rsidRDefault="0068193A" w:rsidP="0068193A">
      <w:pPr>
        <w:pStyle w:val="Akapitzlist"/>
        <w:numPr>
          <w:ilvl w:val="0"/>
          <w:numId w:val="5"/>
        </w:numPr>
        <w:jc w:val="both"/>
        <w:rPr>
          <w:sz w:val="24"/>
          <w:szCs w:val="24"/>
        </w:rPr>
      </w:pPr>
      <w:r w:rsidRPr="00CD70A7">
        <w:rPr>
          <w:sz w:val="24"/>
          <w:szCs w:val="24"/>
        </w:rPr>
        <w:t>Uchwała Nr XXV</w:t>
      </w:r>
      <w:r w:rsidR="00BB0E72" w:rsidRPr="00CD70A7">
        <w:rPr>
          <w:sz w:val="24"/>
          <w:szCs w:val="24"/>
        </w:rPr>
        <w:t>II</w:t>
      </w:r>
      <w:r w:rsidRPr="00CD70A7">
        <w:rPr>
          <w:sz w:val="24"/>
          <w:szCs w:val="24"/>
        </w:rPr>
        <w:t>I/</w:t>
      </w:r>
      <w:r w:rsidR="00BB0E72" w:rsidRPr="00CD70A7">
        <w:rPr>
          <w:sz w:val="24"/>
          <w:szCs w:val="24"/>
        </w:rPr>
        <w:t>174</w:t>
      </w:r>
      <w:r w:rsidRPr="00CD70A7">
        <w:rPr>
          <w:sz w:val="24"/>
          <w:szCs w:val="24"/>
        </w:rPr>
        <w:t>/2013</w:t>
      </w:r>
      <w:r w:rsidR="00FA7CB2" w:rsidRPr="00CD70A7">
        <w:rPr>
          <w:sz w:val="24"/>
          <w:szCs w:val="24"/>
        </w:rPr>
        <w:t xml:space="preserve"> Rady Gminy Ojrzeń</w:t>
      </w:r>
      <w:r w:rsidR="00BB0E72" w:rsidRPr="00CD70A7">
        <w:rPr>
          <w:sz w:val="24"/>
          <w:szCs w:val="24"/>
        </w:rPr>
        <w:t xml:space="preserve"> z dnia 25</w:t>
      </w:r>
      <w:r w:rsidRPr="00CD70A7">
        <w:rPr>
          <w:sz w:val="24"/>
          <w:szCs w:val="24"/>
        </w:rPr>
        <w:t xml:space="preserve"> </w:t>
      </w:r>
      <w:r w:rsidR="00BB0E72" w:rsidRPr="00CD70A7">
        <w:rPr>
          <w:sz w:val="24"/>
          <w:szCs w:val="24"/>
        </w:rPr>
        <w:t>kwietnia</w:t>
      </w:r>
      <w:r w:rsidRPr="00CD70A7">
        <w:rPr>
          <w:sz w:val="24"/>
          <w:szCs w:val="24"/>
        </w:rPr>
        <w:t xml:space="preserve"> 2013 roku w sprawie</w:t>
      </w:r>
      <w:r w:rsidR="00BB0E72" w:rsidRPr="00CD70A7">
        <w:rPr>
          <w:sz w:val="24"/>
          <w:szCs w:val="24"/>
        </w:rPr>
        <w:t xml:space="preserve"> uchwalenia r</w:t>
      </w:r>
      <w:r w:rsidRPr="00CD70A7">
        <w:rPr>
          <w:sz w:val="24"/>
          <w:szCs w:val="24"/>
        </w:rPr>
        <w:t>egulaminu utrzymania czystości i porządku na terenie Gminy Ojrzeń,</w:t>
      </w:r>
    </w:p>
    <w:p w:rsidR="00BB0E72" w:rsidRPr="00CD70A7" w:rsidRDefault="00BB0E72" w:rsidP="0068193A">
      <w:pPr>
        <w:pStyle w:val="Akapitzlist"/>
        <w:numPr>
          <w:ilvl w:val="0"/>
          <w:numId w:val="5"/>
        </w:numPr>
        <w:jc w:val="both"/>
        <w:rPr>
          <w:sz w:val="24"/>
          <w:szCs w:val="24"/>
        </w:rPr>
      </w:pPr>
      <w:r w:rsidRPr="00CD70A7">
        <w:rPr>
          <w:sz w:val="24"/>
          <w:szCs w:val="24"/>
        </w:rPr>
        <w:t xml:space="preserve">Uchwała Nr XXX/189/2013 Rady Gminy Ojrzeń z dnia 25 czerwca 2013 roku zmieniająca uchwałę Nr XXVIII/174/2013 Rady Gminy Ojrzeń z dnia 25 kwietnia 2013 roku w sprawie uchwalenia regulaminu utrzymania  czystości i porządku na terenie Gminy Ojrzeń </w:t>
      </w:r>
    </w:p>
    <w:p w:rsidR="0068193A" w:rsidRPr="00CD70A7" w:rsidRDefault="00FA7CB2" w:rsidP="0068193A">
      <w:pPr>
        <w:pStyle w:val="Akapitzlist"/>
        <w:numPr>
          <w:ilvl w:val="0"/>
          <w:numId w:val="5"/>
        </w:numPr>
        <w:jc w:val="both"/>
        <w:rPr>
          <w:sz w:val="24"/>
          <w:szCs w:val="24"/>
        </w:rPr>
      </w:pPr>
      <w:r w:rsidRPr="00CD70A7">
        <w:rPr>
          <w:sz w:val="24"/>
          <w:szCs w:val="24"/>
        </w:rPr>
        <w:lastRenderedPageBreak/>
        <w:t>Uchwała Nr XXIV/141/2012 Rady Gminy Ojrzeń z dnia 14 grudnia 2012 roku w sprawie określenia terminu, częstotliwości i trybu uiszczania opłaty za gospodarowanie odpadami komunalnymi.</w:t>
      </w:r>
    </w:p>
    <w:p w:rsidR="00CD70A7" w:rsidRPr="00CD70A7" w:rsidRDefault="00CD70A7" w:rsidP="0068193A">
      <w:pPr>
        <w:pStyle w:val="Akapitzlist"/>
        <w:numPr>
          <w:ilvl w:val="0"/>
          <w:numId w:val="5"/>
        </w:numPr>
        <w:jc w:val="both"/>
        <w:rPr>
          <w:sz w:val="24"/>
          <w:szCs w:val="24"/>
        </w:rPr>
      </w:pPr>
      <w:r w:rsidRPr="00CD70A7">
        <w:rPr>
          <w:sz w:val="24"/>
          <w:szCs w:val="24"/>
        </w:rPr>
        <w:t>Uchwała Nr XXVIII/176/2013 Rady Gminy Ojrzeń z dnia 25 kwietnia 2013 roku w sprawie zmiany uchwały Nr XXIV/141/2012 Rady Gminy Ojrzeń z dnia 14 grudnia 2012 r. w sprawie określenia terminu , częstotliwości i trybu uiszczania opłaty za gospodarowanie odpadami komunalnymi.</w:t>
      </w:r>
    </w:p>
    <w:p w:rsidR="00FA7CB2" w:rsidRPr="00CD70A7" w:rsidRDefault="00FA7CB2" w:rsidP="0068193A">
      <w:pPr>
        <w:pStyle w:val="Akapitzlist"/>
        <w:numPr>
          <w:ilvl w:val="0"/>
          <w:numId w:val="5"/>
        </w:numPr>
        <w:jc w:val="both"/>
        <w:rPr>
          <w:sz w:val="24"/>
          <w:szCs w:val="24"/>
        </w:rPr>
      </w:pPr>
      <w:r w:rsidRPr="00CD70A7">
        <w:rPr>
          <w:sz w:val="24"/>
          <w:szCs w:val="24"/>
        </w:rPr>
        <w:t>Uchwała Nr XXIV/140/2012 Rady Gminy Ojrzeń z dnia 14 grudnia 2012 roku w sprawie wyboru metody ustalenia opłaty za gospodarowanie odpadami komunalnymi oraz ustalenia stawki tej opłaty i stawki opłaty za pojemnik o określonej pojemności.</w:t>
      </w:r>
    </w:p>
    <w:p w:rsidR="00005A7E" w:rsidRPr="00CD70A7" w:rsidRDefault="00005A7E" w:rsidP="0068193A">
      <w:pPr>
        <w:pStyle w:val="Akapitzlist"/>
        <w:numPr>
          <w:ilvl w:val="0"/>
          <w:numId w:val="5"/>
        </w:numPr>
        <w:jc w:val="both"/>
        <w:rPr>
          <w:sz w:val="24"/>
          <w:szCs w:val="24"/>
        </w:rPr>
      </w:pPr>
      <w:r w:rsidRPr="00CD70A7">
        <w:rPr>
          <w:sz w:val="24"/>
          <w:szCs w:val="24"/>
        </w:rPr>
        <w:t>Uchwała Nr XXVIII/177/2013 Rady Gminy Ojrzeń z dnia 25 kwietnia 2013 roku zmieniająca uchwałę Nr XXIV/140/2012 Rady Gminy Ojrzeń z dnia 14 grudnia 2012 roku w sprawie wyboru metody ustalenia opłaty za gospodarowanie odpadami komunalnymi oraz ustalenia stawki tej opłaty i stawki opłaty za pojemnik o określonej pojemności.</w:t>
      </w:r>
    </w:p>
    <w:p w:rsidR="00005A7E" w:rsidRPr="00CD70A7" w:rsidRDefault="00005A7E" w:rsidP="0068193A">
      <w:pPr>
        <w:pStyle w:val="Akapitzlist"/>
        <w:numPr>
          <w:ilvl w:val="0"/>
          <w:numId w:val="5"/>
        </w:numPr>
        <w:jc w:val="both"/>
        <w:rPr>
          <w:sz w:val="24"/>
          <w:szCs w:val="24"/>
        </w:rPr>
      </w:pPr>
      <w:r w:rsidRPr="00CD70A7">
        <w:rPr>
          <w:sz w:val="24"/>
          <w:szCs w:val="24"/>
        </w:rPr>
        <w:t>Uchwała Nr XXIX/182/2013 Rady Gminy Ojrzeń z dnia 24 maja 2013 roku zmieniająca uchwałę Nr XXIV/140/2012 Rady Gminy Ojrzeń z dnia 14 grudnia 2012 roku w sprawie wyboru metody ustalenia opłaty za gospodarowanie odpadami komunalnymi oraz ustalenia stawki tej opłaty, zmienionej uchwałą NR XXIV/1</w:t>
      </w:r>
      <w:r w:rsidR="0021277E">
        <w:rPr>
          <w:sz w:val="24"/>
          <w:szCs w:val="24"/>
        </w:rPr>
        <w:t>77/2013</w:t>
      </w:r>
      <w:r w:rsidRPr="00CD70A7">
        <w:rPr>
          <w:sz w:val="24"/>
          <w:szCs w:val="24"/>
        </w:rPr>
        <w:t xml:space="preserve"> Rady Gminy Ojrzeń z dnia 4 grudnia 2012 roku w sprawie wyboru metody ustalenia opłaty za gospodarowanie odpadami komunalnymi oraz ustalenia stawki tej opłaty i stawki opłaty za pojemnik o określonej pojemności.</w:t>
      </w:r>
    </w:p>
    <w:p w:rsidR="00581D56" w:rsidRPr="00CD70A7" w:rsidRDefault="00581D56" w:rsidP="0068193A">
      <w:pPr>
        <w:pStyle w:val="Akapitzlist"/>
        <w:numPr>
          <w:ilvl w:val="0"/>
          <w:numId w:val="5"/>
        </w:numPr>
        <w:jc w:val="both"/>
        <w:rPr>
          <w:sz w:val="24"/>
          <w:szCs w:val="24"/>
        </w:rPr>
      </w:pPr>
      <w:r w:rsidRPr="00CD70A7">
        <w:rPr>
          <w:sz w:val="24"/>
          <w:szCs w:val="24"/>
        </w:rPr>
        <w:t>Uchwała Nr XXVIII/175/2013 Rady Gminy Ojrzeń z dnia 25 kwietnia 2013 roku w sprawie szczegółowego sposobu i zakresu świadczenia usług w zakresie odbierania odpadów komunalnych od właścicieli nieruchomości i zagospodarowania tych odpadów, w zamian na uiszczoną przez właściciela nieruchomości opłatę za gospodarowanie odpadami komunalnymi i sposób świadczenia usług przez punkty selektywnej zbiórki odpadów komunalnych.</w:t>
      </w:r>
    </w:p>
    <w:p w:rsidR="00581D56" w:rsidRDefault="00581D56" w:rsidP="0068193A">
      <w:pPr>
        <w:pStyle w:val="Akapitzlist"/>
        <w:numPr>
          <w:ilvl w:val="0"/>
          <w:numId w:val="5"/>
        </w:numPr>
        <w:jc w:val="both"/>
        <w:rPr>
          <w:sz w:val="24"/>
          <w:szCs w:val="24"/>
        </w:rPr>
      </w:pPr>
      <w:r>
        <w:rPr>
          <w:sz w:val="24"/>
          <w:szCs w:val="24"/>
        </w:rPr>
        <w:t>Uchwała Nr XXIV/142/2012 Rady Gminy Ojrzeń z dnia 14 grudnia 2012 roku w sprawie określenia wzoru deklaracji o wysokości opłaty za gospodarowanie odpadami komunalnymi składanej przez właścicieli nieruchomości położonych na terenie Gminy Ojrzeń.</w:t>
      </w:r>
    </w:p>
    <w:p w:rsidR="00BF46FA" w:rsidRDefault="00BF46FA" w:rsidP="00005A7E">
      <w:pPr>
        <w:pStyle w:val="Akapitzlist"/>
        <w:numPr>
          <w:ilvl w:val="0"/>
          <w:numId w:val="5"/>
        </w:numPr>
        <w:jc w:val="both"/>
        <w:rPr>
          <w:sz w:val="24"/>
          <w:szCs w:val="24"/>
        </w:rPr>
      </w:pPr>
      <w:r>
        <w:rPr>
          <w:sz w:val="24"/>
          <w:szCs w:val="24"/>
        </w:rPr>
        <w:t>Uchwała Nr XXVIII/178/2013 Rady Gminy Ojrzeń z dnia 25 kwietnia 2013 roku zmieniająca uchwałę Nr XXIV/142/2012Rady Gminy Ojrzeń z dnia 14 grudnia 2012 roku w sprawie określenia wzoru deklaracji o wysokości opłat za gospodarowanie odpadami komunalnymi składanej przez właścicieli nieruchomości położonych na terenie Gminy Ojrzeń.</w:t>
      </w:r>
    </w:p>
    <w:p w:rsidR="00CD70A7" w:rsidRDefault="00DC7A61" w:rsidP="00005A7E">
      <w:pPr>
        <w:pStyle w:val="Akapitzlist"/>
        <w:numPr>
          <w:ilvl w:val="0"/>
          <w:numId w:val="5"/>
        </w:numPr>
        <w:jc w:val="both"/>
        <w:rPr>
          <w:sz w:val="24"/>
          <w:szCs w:val="24"/>
        </w:rPr>
      </w:pPr>
      <w:r>
        <w:rPr>
          <w:sz w:val="24"/>
          <w:szCs w:val="24"/>
        </w:rPr>
        <w:t xml:space="preserve">Uchwała Nr XXVIII/173/2013 Rady Gminy Ojrzeń z dnia 25 kwietnia 2013 roku w sprawie określenia górnych stawek opłat ponoszonych przez właścicieli </w:t>
      </w:r>
      <w:r>
        <w:rPr>
          <w:sz w:val="24"/>
          <w:szCs w:val="24"/>
        </w:rPr>
        <w:lastRenderedPageBreak/>
        <w:t>nieruchomości za usługi w zakresie odbierania odpadów komunalnych i w zakresie opróżniania zbiorników bezodpływowych i transportu nieczystości ciekłych.</w:t>
      </w:r>
    </w:p>
    <w:p w:rsidR="00DC7A61" w:rsidRDefault="00DC7A61" w:rsidP="00DC7A61">
      <w:pPr>
        <w:pStyle w:val="Akapitzlist"/>
        <w:numPr>
          <w:ilvl w:val="0"/>
          <w:numId w:val="2"/>
        </w:numPr>
        <w:jc w:val="both"/>
        <w:rPr>
          <w:sz w:val="24"/>
          <w:szCs w:val="24"/>
        </w:rPr>
      </w:pPr>
      <w:r>
        <w:rPr>
          <w:sz w:val="24"/>
          <w:szCs w:val="24"/>
        </w:rPr>
        <w:t>AKTUALNY SYSTEM GOSPODARKI ODPADAMI KOMUNALNYMI NA TERENIE GMINY ORAZ ZAŁOŻENIA WOJEWÓDZKIEGO PLANU GOSPODARKI ODPADAMI.</w:t>
      </w:r>
    </w:p>
    <w:p w:rsidR="003E795E" w:rsidRDefault="003E795E" w:rsidP="003E795E">
      <w:pPr>
        <w:ind w:left="360" w:firstLine="348"/>
        <w:jc w:val="both"/>
        <w:rPr>
          <w:sz w:val="24"/>
          <w:szCs w:val="24"/>
        </w:rPr>
      </w:pPr>
      <w:r>
        <w:rPr>
          <w:sz w:val="24"/>
          <w:szCs w:val="24"/>
        </w:rPr>
        <w:t>System gospodarki odpadami na terenie gminy Ojrzeń jest oparty o ww. akty prawne oraz założenia zapisane w Planie Gospodarki Odpadami Województwa Mazowieckiego na lata 2012-2017.</w:t>
      </w:r>
    </w:p>
    <w:p w:rsidR="003E795E" w:rsidRDefault="00F437AC" w:rsidP="003E795E">
      <w:pPr>
        <w:ind w:left="360" w:firstLine="348"/>
        <w:jc w:val="both"/>
        <w:rPr>
          <w:sz w:val="24"/>
          <w:szCs w:val="24"/>
        </w:rPr>
      </w:pPr>
      <w:r>
        <w:rPr>
          <w:sz w:val="24"/>
          <w:szCs w:val="24"/>
        </w:rPr>
        <w:t>Plan Gospodarki Odpadami Województwa Mazowieckiego na lata 2012-2017 wyznaczył następujące założenia, o które musi być oparty system gospodarowania odpadami na terenie gminy:</w:t>
      </w:r>
    </w:p>
    <w:p w:rsidR="00F437AC" w:rsidRDefault="00F437AC" w:rsidP="00F437AC">
      <w:pPr>
        <w:pStyle w:val="Akapitzlist"/>
        <w:numPr>
          <w:ilvl w:val="0"/>
          <w:numId w:val="6"/>
        </w:numPr>
        <w:jc w:val="both"/>
        <w:rPr>
          <w:sz w:val="24"/>
          <w:szCs w:val="24"/>
        </w:rPr>
      </w:pPr>
      <w:r>
        <w:rPr>
          <w:sz w:val="24"/>
          <w:szCs w:val="24"/>
        </w:rPr>
        <w:t>Wojewódzki system gospodarowania odpadami podzielony został na regiony gospodarki odpadami (Gmina Ojrzeń znajduje się w rejonie ciechanowskim), w ramach których zostały utworzone instalacje zagospodarowania odpadów z danego regionu. Odpady komunalne zmieszane oraz pozostałości z sortowania odpadów komunalnych przeznaczone do składowania zagospodarowywane są tylko i wyłącznie w ramach danego regionu.</w:t>
      </w:r>
    </w:p>
    <w:p w:rsidR="00C635B8" w:rsidRDefault="003111CD" w:rsidP="00F437AC">
      <w:pPr>
        <w:pStyle w:val="Akapitzlist"/>
        <w:numPr>
          <w:ilvl w:val="0"/>
          <w:numId w:val="6"/>
        </w:numPr>
        <w:jc w:val="both"/>
        <w:rPr>
          <w:sz w:val="24"/>
          <w:szCs w:val="24"/>
        </w:rPr>
      </w:pPr>
      <w:r>
        <w:rPr>
          <w:sz w:val="24"/>
          <w:szCs w:val="24"/>
        </w:rPr>
        <w:t>Wspieranie wdrażania efektywnych ekonomicznie i ekologicznie technologii odzysku i unieszkodliwiania odpadów, w tym technologii pozwalających na odzyskiwanie energii zawartej w odpadach w procesach termicznego i biochemicznego ich przekształcania.</w:t>
      </w:r>
    </w:p>
    <w:p w:rsidR="003111CD" w:rsidRDefault="003111CD" w:rsidP="00F437AC">
      <w:pPr>
        <w:pStyle w:val="Akapitzlist"/>
        <w:numPr>
          <w:ilvl w:val="0"/>
          <w:numId w:val="6"/>
        </w:numPr>
        <w:jc w:val="both"/>
        <w:rPr>
          <w:sz w:val="24"/>
          <w:szCs w:val="24"/>
        </w:rPr>
      </w:pPr>
      <w:r>
        <w:rPr>
          <w:sz w:val="24"/>
          <w:szCs w:val="24"/>
        </w:rPr>
        <w:t>Powstające w gospodarstwach domowych odpady ulegające biodegradacji powinny być w pierwszej kolejności wykorzystywane przez mieszkańców we własnym zakresie np. poprzez kompostowanie w przydomowych kompostownikach w zabudowie jednorodzinnej i terenach wiejskich. Kompostowanie w przydomowych kompostownikach może być elementem ograniczenia ilości powstających odpadów biodegradowalnych i uwzględniane przy wyliczaniu wyp</w:t>
      </w:r>
      <w:r w:rsidR="00E5665D">
        <w:rPr>
          <w:sz w:val="24"/>
          <w:szCs w:val="24"/>
        </w:rPr>
        <w:t>e</w:t>
      </w:r>
      <w:r>
        <w:rPr>
          <w:sz w:val="24"/>
          <w:szCs w:val="24"/>
        </w:rPr>
        <w:t>łni</w:t>
      </w:r>
      <w:r w:rsidR="00E5665D">
        <w:rPr>
          <w:sz w:val="24"/>
          <w:szCs w:val="24"/>
        </w:rPr>
        <w:t>e</w:t>
      </w:r>
      <w:r>
        <w:rPr>
          <w:sz w:val="24"/>
          <w:szCs w:val="24"/>
        </w:rPr>
        <w:t xml:space="preserve">nia limitu ograniczenia ilości odpadów </w:t>
      </w:r>
      <w:r w:rsidR="00E5665D">
        <w:rPr>
          <w:sz w:val="24"/>
          <w:szCs w:val="24"/>
        </w:rPr>
        <w:t>biodegradowalnych kierowanych do składowania.</w:t>
      </w:r>
    </w:p>
    <w:p w:rsidR="00E5665D" w:rsidRDefault="00E5665D" w:rsidP="00F437AC">
      <w:pPr>
        <w:pStyle w:val="Akapitzlist"/>
        <w:numPr>
          <w:ilvl w:val="0"/>
          <w:numId w:val="6"/>
        </w:numPr>
        <w:jc w:val="both"/>
        <w:rPr>
          <w:sz w:val="24"/>
          <w:szCs w:val="24"/>
        </w:rPr>
      </w:pPr>
      <w:r>
        <w:rPr>
          <w:sz w:val="24"/>
          <w:szCs w:val="24"/>
        </w:rPr>
        <w:t>Ograniczenie składowania odpadów ulegających biodegradacji poprzez promowanie kompostowania przydomowego oraz budowę linii technologicznych do przetwarzania  tych odpadów, takich jak:</w:t>
      </w:r>
    </w:p>
    <w:p w:rsidR="00E5665D" w:rsidRDefault="00E5665D" w:rsidP="00E5665D">
      <w:pPr>
        <w:pStyle w:val="Akapitzlist"/>
        <w:numPr>
          <w:ilvl w:val="1"/>
          <w:numId w:val="6"/>
        </w:numPr>
        <w:jc w:val="both"/>
        <w:rPr>
          <w:sz w:val="24"/>
          <w:szCs w:val="24"/>
        </w:rPr>
      </w:pPr>
      <w:r>
        <w:rPr>
          <w:sz w:val="24"/>
          <w:szCs w:val="24"/>
        </w:rPr>
        <w:t>Kompostowni odpadów z selektywnej zbiórki,</w:t>
      </w:r>
    </w:p>
    <w:p w:rsidR="00E5665D" w:rsidRDefault="00E5665D" w:rsidP="00E5665D">
      <w:pPr>
        <w:pStyle w:val="Akapitzlist"/>
        <w:numPr>
          <w:ilvl w:val="1"/>
          <w:numId w:val="6"/>
        </w:numPr>
        <w:jc w:val="both"/>
        <w:rPr>
          <w:sz w:val="24"/>
          <w:szCs w:val="24"/>
        </w:rPr>
      </w:pPr>
      <w:r>
        <w:rPr>
          <w:sz w:val="24"/>
          <w:szCs w:val="24"/>
        </w:rPr>
        <w:t>Instalacji fermentacji odpadów ulegających biodegradacji,</w:t>
      </w:r>
    </w:p>
    <w:p w:rsidR="00E5665D" w:rsidRDefault="00E5665D" w:rsidP="00E5665D">
      <w:pPr>
        <w:pStyle w:val="Akapitzlist"/>
        <w:numPr>
          <w:ilvl w:val="1"/>
          <w:numId w:val="6"/>
        </w:numPr>
        <w:jc w:val="both"/>
        <w:rPr>
          <w:sz w:val="24"/>
          <w:szCs w:val="24"/>
        </w:rPr>
      </w:pPr>
      <w:r>
        <w:rPr>
          <w:sz w:val="24"/>
          <w:szCs w:val="24"/>
        </w:rPr>
        <w:t>Instalacji mechaniczno-biologicznego przetwarzania zmieszanych odpadów komunalnych,</w:t>
      </w:r>
    </w:p>
    <w:p w:rsidR="00E5665D" w:rsidRDefault="00E5665D" w:rsidP="00E5665D">
      <w:pPr>
        <w:pStyle w:val="Akapitzlist"/>
        <w:numPr>
          <w:ilvl w:val="1"/>
          <w:numId w:val="6"/>
        </w:numPr>
        <w:jc w:val="both"/>
        <w:rPr>
          <w:sz w:val="24"/>
          <w:szCs w:val="24"/>
        </w:rPr>
      </w:pPr>
      <w:r>
        <w:rPr>
          <w:sz w:val="24"/>
          <w:szCs w:val="24"/>
        </w:rPr>
        <w:t>Zakładów termicznego przekształcania zmieszanych odpadów komunalnych.</w:t>
      </w:r>
    </w:p>
    <w:p w:rsidR="00E5665D" w:rsidRDefault="00E5665D" w:rsidP="00E5665D">
      <w:pPr>
        <w:pStyle w:val="Akapitzlist"/>
        <w:ind w:left="1068"/>
        <w:jc w:val="both"/>
        <w:rPr>
          <w:sz w:val="24"/>
          <w:szCs w:val="24"/>
        </w:rPr>
      </w:pPr>
      <w:r>
        <w:rPr>
          <w:sz w:val="24"/>
          <w:szCs w:val="24"/>
        </w:rPr>
        <w:lastRenderedPageBreak/>
        <w:t>Działania w zakresie selektywnego zbierania odpadów na terenie województwa mazowieckiego obejmują:</w:t>
      </w:r>
    </w:p>
    <w:p w:rsidR="00E5665D" w:rsidRDefault="00E5665D" w:rsidP="00E5665D">
      <w:pPr>
        <w:pStyle w:val="Akapitzlist"/>
        <w:numPr>
          <w:ilvl w:val="0"/>
          <w:numId w:val="7"/>
        </w:numPr>
        <w:jc w:val="both"/>
        <w:rPr>
          <w:sz w:val="24"/>
          <w:szCs w:val="24"/>
        </w:rPr>
      </w:pPr>
      <w:r>
        <w:rPr>
          <w:sz w:val="24"/>
          <w:szCs w:val="24"/>
        </w:rPr>
        <w:t>Prowadzenie selektywnego zbierania i odbierania co najmniej następujących frakcji odpadów komunalnych:</w:t>
      </w:r>
    </w:p>
    <w:p w:rsidR="00E5665D" w:rsidRDefault="00E5665D" w:rsidP="00E5665D">
      <w:pPr>
        <w:pStyle w:val="Akapitzlist"/>
        <w:numPr>
          <w:ilvl w:val="1"/>
          <w:numId w:val="7"/>
        </w:numPr>
        <w:jc w:val="both"/>
        <w:rPr>
          <w:sz w:val="24"/>
          <w:szCs w:val="24"/>
        </w:rPr>
      </w:pPr>
      <w:r>
        <w:rPr>
          <w:sz w:val="24"/>
          <w:szCs w:val="24"/>
        </w:rPr>
        <w:t>Odpady zielone z ogrodów i parków,</w:t>
      </w:r>
    </w:p>
    <w:p w:rsidR="00E5665D" w:rsidRDefault="00E5665D" w:rsidP="00E5665D">
      <w:pPr>
        <w:pStyle w:val="Akapitzlist"/>
        <w:numPr>
          <w:ilvl w:val="1"/>
          <w:numId w:val="7"/>
        </w:numPr>
        <w:jc w:val="both"/>
        <w:rPr>
          <w:sz w:val="24"/>
          <w:szCs w:val="24"/>
        </w:rPr>
      </w:pPr>
      <w:r>
        <w:rPr>
          <w:sz w:val="24"/>
          <w:szCs w:val="24"/>
        </w:rPr>
        <w:t>Papier i tektura,</w:t>
      </w:r>
    </w:p>
    <w:p w:rsidR="00E5665D" w:rsidRDefault="00E5665D" w:rsidP="00E5665D">
      <w:pPr>
        <w:pStyle w:val="Akapitzlist"/>
        <w:numPr>
          <w:ilvl w:val="1"/>
          <w:numId w:val="7"/>
        </w:numPr>
        <w:jc w:val="both"/>
        <w:rPr>
          <w:sz w:val="24"/>
          <w:szCs w:val="24"/>
        </w:rPr>
      </w:pPr>
      <w:r>
        <w:rPr>
          <w:sz w:val="24"/>
          <w:szCs w:val="24"/>
        </w:rPr>
        <w:t xml:space="preserve">Odpady opakowaniowe </w:t>
      </w:r>
      <w:r w:rsidR="001844ED">
        <w:rPr>
          <w:sz w:val="24"/>
          <w:szCs w:val="24"/>
        </w:rPr>
        <w:t>ze szkła w podziale na szkło bezbarwne i kolorowe,</w:t>
      </w:r>
    </w:p>
    <w:p w:rsidR="001844ED" w:rsidRDefault="001844ED" w:rsidP="00E5665D">
      <w:pPr>
        <w:pStyle w:val="Akapitzlist"/>
        <w:numPr>
          <w:ilvl w:val="1"/>
          <w:numId w:val="7"/>
        </w:numPr>
        <w:jc w:val="both"/>
        <w:rPr>
          <w:sz w:val="24"/>
          <w:szCs w:val="24"/>
        </w:rPr>
      </w:pPr>
      <w:r>
        <w:rPr>
          <w:sz w:val="24"/>
          <w:szCs w:val="24"/>
        </w:rPr>
        <w:t>Tworzywa sztuczne i metale,</w:t>
      </w:r>
    </w:p>
    <w:p w:rsidR="001844ED" w:rsidRDefault="001844ED" w:rsidP="00E5665D">
      <w:pPr>
        <w:pStyle w:val="Akapitzlist"/>
        <w:numPr>
          <w:ilvl w:val="1"/>
          <w:numId w:val="7"/>
        </w:numPr>
        <w:jc w:val="both"/>
        <w:rPr>
          <w:sz w:val="24"/>
          <w:szCs w:val="24"/>
        </w:rPr>
      </w:pPr>
      <w:r>
        <w:rPr>
          <w:sz w:val="24"/>
          <w:szCs w:val="24"/>
        </w:rPr>
        <w:t>Zużyte baterie i akumulatory,</w:t>
      </w:r>
    </w:p>
    <w:p w:rsidR="001844ED" w:rsidRDefault="001844ED" w:rsidP="00E5665D">
      <w:pPr>
        <w:pStyle w:val="Akapitzlist"/>
        <w:numPr>
          <w:ilvl w:val="1"/>
          <w:numId w:val="7"/>
        </w:numPr>
        <w:jc w:val="both"/>
        <w:rPr>
          <w:sz w:val="24"/>
          <w:szCs w:val="24"/>
        </w:rPr>
      </w:pPr>
      <w:r>
        <w:rPr>
          <w:sz w:val="24"/>
          <w:szCs w:val="24"/>
        </w:rPr>
        <w:t>Zużyty sprzęt elektryczny i elektroniczny,</w:t>
      </w:r>
    </w:p>
    <w:p w:rsidR="001844ED" w:rsidRDefault="001844ED" w:rsidP="00E5665D">
      <w:pPr>
        <w:pStyle w:val="Akapitzlist"/>
        <w:numPr>
          <w:ilvl w:val="1"/>
          <w:numId w:val="7"/>
        </w:numPr>
        <w:jc w:val="both"/>
        <w:rPr>
          <w:sz w:val="24"/>
          <w:szCs w:val="24"/>
        </w:rPr>
      </w:pPr>
      <w:r>
        <w:rPr>
          <w:sz w:val="24"/>
          <w:szCs w:val="24"/>
        </w:rPr>
        <w:t>Przeterminowane leki,</w:t>
      </w:r>
    </w:p>
    <w:p w:rsidR="001844ED" w:rsidRDefault="001844ED" w:rsidP="00E5665D">
      <w:pPr>
        <w:pStyle w:val="Akapitzlist"/>
        <w:numPr>
          <w:ilvl w:val="1"/>
          <w:numId w:val="7"/>
        </w:numPr>
        <w:jc w:val="both"/>
        <w:rPr>
          <w:sz w:val="24"/>
          <w:szCs w:val="24"/>
        </w:rPr>
      </w:pPr>
      <w:r>
        <w:rPr>
          <w:sz w:val="24"/>
          <w:szCs w:val="24"/>
        </w:rPr>
        <w:t>Chemikalia (farby, rozpuszczalniki, oleje odpadowe)</w:t>
      </w:r>
    </w:p>
    <w:p w:rsidR="001844ED" w:rsidRDefault="001844ED" w:rsidP="00E5665D">
      <w:pPr>
        <w:pStyle w:val="Akapitzlist"/>
        <w:numPr>
          <w:ilvl w:val="1"/>
          <w:numId w:val="7"/>
        </w:numPr>
        <w:jc w:val="both"/>
        <w:rPr>
          <w:sz w:val="24"/>
          <w:szCs w:val="24"/>
        </w:rPr>
      </w:pPr>
      <w:r>
        <w:rPr>
          <w:sz w:val="24"/>
          <w:szCs w:val="24"/>
        </w:rPr>
        <w:t>Meble i inne odpady wielkogabarytowe,</w:t>
      </w:r>
    </w:p>
    <w:p w:rsidR="001844ED" w:rsidRDefault="001844ED" w:rsidP="00E5665D">
      <w:pPr>
        <w:pStyle w:val="Akapitzlist"/>
        <w:numPr>
          <w:ilvl w:val="1"/>
          <w:numId w:val="7"/>
        </w:numPr>
        <w:jc w:val="both"/>
        <w:rPr>
          <w:sz w:val="24"/>
          <w:szCs w:val="24"/>
        </w:rPr>
      </w:pPr>
      <w:r>
        <w:rPr>
          <w:sz w:val="24"/>
          <w:szCs w:val="24"/>
        </w:rPr>
        <w:t>Odpady budowlano – remontowe.</w:t>
      </w: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Default="001844ED" w:rsidP="001844ED">
      <w:pPr>
        <w:jc w:val="both"/>
        <w:rPr>
          <w:sz w:val="24"/>
          <w:szCs w:val="24"/>
        </w:rPr>
      </w:pPr>
    </w:p>
    <w:p w:rsidR="001844ED" w:rsidRPr="00933276" w:rsidRDefault="001844ED" w:rsidP="00933276">
      <w:pPr>
        <w:pStyle w:val="Akapitzlist"/>
        <w:numPr>
          <w:ilvl w:val="0"/>
          <w:numId w:val="2"/>
        </w:numPr>
        <w:jc w:val="both"/>
        <w:rPr>
          <w:sz w:val="24"/>
          <w:szCs w:val="24"/>
        </w:rPr>
      </w:pPr>
      <w:r w:rsidRPr="00933276">
        <w:rPr>
          <w:sz w:val="24"/>
          <w:szCs w:val="24"/>
        </w:rPr>
        <w:t>MOŻLIWOŚCI PRZETWARZANIA ZMIESZANYCH ODPADÓW KOMUNALNYCH, ODPADÓW ZIELONYCH ORAZ POZOSTAŁOŚCI Z SORTOWANIA ODPADÓW KOMUNALNYCH PRZEZNACZONYCH DO SKŁWDOWANIA.</w:t>
      </w:r>
    </w:p>
    <w:p w:rsidR="001844ED" w:rsidRDefault="001844ED" w:rsidP="001844ED">
      <w:pPr>
        <w:ind w:left="708" w:firstLine="360"/>
        <w:jc w:val="both"/>
        <w:rPr>
          <w:sz w:val="24"/>
          <w:szCs w:val="24"/>
        </w:rPr>
      </w:pPr>
      <w:r>
        <w:rPr>
          <w:sz w:val="24"/>
          <w:szCs w:val="24"/>
        </w:rPr>
        <w:t>Jako przetwarzanie rozumie się procesy odzysku lub unieszkodliwiania, w tym przygotowanie poprzedzające odzysk lub unieszkodliwianie.</w:t>
      </w:r>
    </w:p>
    <w:p w:rsidR="001844ED" w:rsidRDefault="001844ED" w:rsidP="001844ED">
      <w:pPr>
        <w:ind w:left="708" w:firstLine="360"/>
        <w:jc w:val="both"/>
        <w:rPr>
          <w:sz w:val="24"/>
          <w:szCs w:val="24"/>
        </w:rPr>
      </w:pPr>
      <w:r>
        <w:rPr>
          <w:sz w:val="24"/>
          <w:szCs w:val="24"/>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1844ED" w:rsidRDefault="001844ED" w:rsidP="001844ED">
      <w:pPr>
        <w:ind w:left="708" w:firstLine="360"/>
        <w:jc w:val="both"/>
        <w:rPr>
          <w:sz w:val="24"/>
          <w:szCs w:val="24"/>
        </w:rPr>
      </w:pPr>
      <w:r>
        <w:rPr>
          <w:sz w:val="24"/>
          <w:szCs w:val="24"/>
        </w:rPr>
        <w:t xml:space="preserve">Na podstawie obowiązującego w Polsce prawa podmiot odbierający odpady komunalne od właścicieli nieruchomości jest obowiązany do przekazywania zmieszanych odpadów komunalnych przeznaczonych do składowania do regionalnej instalacji do przetwarzania odpadów komunalnych. Zgodnie z założeniami WPGO gmina Ojrzeń należy do ciechanowskiego regionu gospodarki odpadami. Odebrane </w:t>
      </w:r>
      <w:r w:rsidR="00300A98">
        <w:rPr>
          <w:sz w:val="24"/>
          <w:szCs w:val="24"/>
        </w:rPr>
        <w:t>od właścicieli nieruchomości zamieszkałych z terenu gminy Ojrzeń zmieszane odpady komunalne, odpady zielone oraz pozostałości z sortowania odpadów komunalnych przeznaczonych do składowania, są transportowane przez Przedsiębiorstwo Usług Komunalnych Sp. z</w:t>
      </w:r>
      <w:r w:rsidR="00525B85">
        <w:rPr>
          <w:sz w:val="24"/>
          <w:szCs w:val="24"/>
        </w:rPr>
        <w:t xml:space="preserve"> </w:t>
      </w:r>
      <w:r w:rsidR="00300A98">
        <w:rPr>
          <w:sz w:val="24"/>
          <w:szCs w:val="24"/>
        </w:rPr>
        <w:t xml:space="preserve">o.o. w Ciechanowie. </w:t>
      </w:r>
      <w:r w:rsidR="009E5EF0">
        <w:rPr>
          <w:sz w:val="24"/>
          <w:szCs w:val="24"/>
        </w:rPr>
        <w:t>W</w:t>
      </w:r>
      <w:r w:rsidR="00525B85">
        <w:rPr>
          <w:sz w:val="24"/>
          <w:szCs w:val="24"/>
        </w:rPr>
        <w:t>w</w:t>
      </w:r>
      <w:r w:rsidR="00300A98">
        <w:rPr>
          <w:sz w:val="24"/>
          <w:szCs w:val="24"/>
        </w:rPr>
        <w:t>. frakcje odpadów</w:t>
      </w:r>
      <w:r w:rsidR="00525B85">
        <w:rPr>
          <w:sz w:val="24"/>
          <w:szCs w:val="24"/>
        </w:rPr>
        <w:t xml:space="preserve">  </w:t>
      </w:r>
      <w:r w:rsidR="00933276">
        <w:rPr>
          <w:sz w:val="24"/>
          <w:szCs w:val="24"/>
        </w:rPr>
        <w:t>zagospodarowywane są w następujących instalacjach:</w:t>
      </w:r>
    </w:p>
    <w:p w:rsidR="009E5EF0" w:rsidRDefault="00AC6DF1" w:rsidP="009E5EF0">
      <w:pPr>
        <w:pStyle w:val="Akapitzlist"/>
        <w:numPr>
          <w:ilvl w:val="0"/>
          <w:numId w:val="8"/>
        </w:numPr>
        <w:jc w:val="both"/>
        <w:rPr>
          <w:sz w:val="24"/>
          <w:szCs w:val="24"/>
        </w:rPr>
      </w:pPr>
      <w:r>
        <w:rPr>
          <w:sz w:val="24"/>
          <w:szCs w:val="24"/>
        </w:rPr>
        <w:t xml:space="preserve">Sortownia odpadów komunalnych zmieszanych i zebranych selektywnie w m. Wola Pawłowska o mocy przerobowej 20 000 Mg/rok, część biologiczna o mocy 10 000 Mg/rok – Przedsiębiorstwo Usług Komunalnych Sp. </w:t>
      </w:r>
      <w:proofErr w:type="spellStart"/>
      <w:r>
        <w:rPr>
          <w:sz w:val="24"/>
          <w:szCs w:val="24"/>
        </w:rPr>
        <w:t>zo.o</w:t>
      </w:r>
      <w:proofErr w:type="spellEnd"/>
      <w:r>
        <w:rPr>
          <w:sz w:val="24"/>
          <w:szCs w:val="24"/>
        </w:rPr>
        <w:t>. w Ciechanowie (planowany RIPOK)</w:t>
      </w:r>
      <w:r w:rsidR="00933276">
        <w:rPr>
          <w:sz w:val="24"/>
          <w:szCs w:val="24"/>
        </w:rPr>
        <w:t>,</w:t>
      </w:r>
    </w:p>
    <w:p w:rsidR="00933276" w:rsidRDefault="00933276" w:rsidP="009E5EF0">
      <w:pPr>
        <w:pStyle w:val="Akapitzlist"/>
        <w:numPr>
          <w:ilvl w:val="0"/>
          <w:numId w:val="8"/>
        </w:numPr>
        <w:jc w:val="both"/>
        <w:rPr>
          <w:sz w:val="24"/>
          <w:szCs w:val="24"/>
        </w:rPr>
      </w:pPr>
      <w:r>
        <w:rPr>
          <w:sz w:val="24"/>
          <w:szCs w:val="24"/>
        </w:rPr>
        <w:t xml:space="preserve">Sortownia zmieszanych odpadów komunalnych w m. Uniszki Cegielnia o mocy przerobowej 250 000 Mg/rok – „USKOM” Sp. z o.o. </w:t>
      </w:r>
    </w:p>
    <w:p w:rsidR="00933276" w:rsidRDefault="00933276" w:rsidP="00933276">
      <w:pPr>
        <w:jc w:val="both"/>
        <w:rPr>
          <w:sz w:val="24"/>
          <w:szCs w:val="24"/>
        </w:rPr>
      </w:pPr>
    </w:p>
    <w:p w:rsidR="00933276" w:rsidRDefault="00933276" w:rsidP="00933276">
      <w:pPr>
        <w:jc w:val="both"/>
        <w:rPr>
          <w:sz w:val="24"/>
          <w:szCs w:val="24"/>
        </w:rPr>
      </w:pPr>
    </w:p>
    <w:p w:rsidR="00933276" w:rsidRDefault="00933276" w:rsidP="00933276">
      <w:pPr>
        <w:jc w:val="both"/>
        <w:rPr>
          <w:sz w:val="24"/>
          <w:szCs w:val="24"/>
        </w:rPr>
      </w:pPr>
    </w:p>
    <w:p w:rsidR="00933276" w:rsidRDefault="00933276" w:rsidP="00933276">
      <w:pPr>
        <w:jc w:val="both"/>
        <w:rPr>
          <w:sz w:val="24"/>
          <w:szCs w:val="24"/>
        </w:rPr>
      </w:pPr>
    </w:p>
    <w:p w:rsidR="00933276" w:rsidRDefault="00933276" w:rsidP="00933276">
      <w:pPr>
        <w:jc w:val="both"/>
        <w:rPr>
          <w:sz w:val="24"/>
          <w:szCs w:val="24"/>
        </w:rPr>
      </w:pPr>
    </w:p>
    <w:p w:rsidR="00933276" w:rsidRDefault="00933276" w:rsidP="00933276">
      <w:pPr>
        <w:jc w:val="both"/>
        <w:rPr>
          <w:sz w:val="24"/>
          <w:szCs w:val="24"/>
        </w:rPr>
      </w:pPr>
    </w:p>
    <w:p w:rsidR="00933276" w:rsidRDefault="00933276" w:rsidP="00933276">
      <w:pPr>
        <w:jc w:val="both"/>
        <w:rPr>
          <w:sz w:val="24"/>
          <w:szCs w:val="24"/>
        </w:rPr>
      </w:pPr>
    </w:p>
    <w:p w:rsidR="00933276" w:rsidRDefault="00933276" w:rsidP="00933276">
      <w:pPr>
        <w:jc w:val="both"/>
        <w:rPr>
          <w:sz w:val="24"/>
          <w:szCs w:val="24"/>
        </w:rPr>
      </w:pPr>
    </w:p>
    <w:p w:rsidR="00933276" w:rsidRDefault="00933276" w:rsidP="00933276">
      <w:pPr>
        <w:pStyle w:val="Akapitzlist"/>
        <w:numPr>
          <w:ilvl w:val="0"/>
          <w:numId w:val="2"/>
        </w:numPr>
        <w:jc w:val="both"/>
        <w:rPr>
          <w:sz w:val="24"/>
          <w:szCs w:val="24"/>
        </w:rPr>
      </w:pPr>
      <w:r>
        <w:rPr>
          <w:sz w:val="24"/>
          <w:szCs w:val="24"/>
        </w:rPr>
        <w:t>POTRZEBY INWESTYCYJNE ZWIĄZANE Z GOSPODAROWANIEM ODPADAMI KOMUNALNYMI.</w:t>
      </w:r>
    </w:p>
    <w:p w:rsidR="00933276" w:rsidRDefault="00933276" w:rsidP="00A048BB">
      <w:pPr>
        <w:pStyle w:val="Akapitzlist"/>
        <w:ind w:firstLine="696"/>
        <w:jc w:val="both"/>
        <w:rPr>
          <w:sz w:val="24"/>
          <w:szCs w:val="24"/>
        </w:rPr>
      </w:pPr>
      <w:r>
        <w:rPr>
          <w:sz w:val="24"/>
          <w:szCs w:val="24"/>
        </w:rPr>
        <w:t>W ramach wywiązywania się z ustawowego obowiązku zapewnienia porządku i czystości na terenie gminy zostanie utworzony punkt selektywne</w:t>
      </w:r>
      <w:r w:rsidR="00A048BB">
        <w:rPr>
          <w:sz w:val="24"/>
          <w:szCs w:val="24"/>
        </w:rPr>
        <w:t>j</w:t>
      </w:r>
      <w:r>
        <w:rPr>
          <w:sz w:val="24"/>
          <w:szCs w:val="24"/>
        </w:rPr>
        <w:t xml:space="preserve"> zbi</w:t>
      </w:r>
      <w:r w:rsidR="00A048BB">
        <w:rPr>
          <w:sz w:val="24"/>
          <w:szCs w:val="24"/>
        </w:rPr>
        <w:t xml:space="preserve">órki </w:t>
      </w:r>
      <w:r>
        <w:rPr>
          <w:sz w:val="24"/>
          <w:szCs w:val="24"/>
        </w:rPr>
        <w:t>odpadów komunalnych</w:t>
      </w:r>
      <w:r w:rsidR="00A048BB">
        <w:rPr>
          <w:sz w:val="24"/>
          <w:szCs w:val="24"/>
        </w:rPr>
        <w:t xml:space="preserve"> z wykorzystaniem istniejącego już na terenie gminy budynku</w:t>
      </w:r>
      <w:r>
        <w:rPr>
          <w:sz w:val="24"/>
          <w:szCs w:val="24"/>
        </w:rPr>
        <w:t>.</w:t>
      </w:r>
    </w:p>
    <w:p w:rsidR="00933276" w:rsidRDefault="00933276" w:rsidP="00933276">
      <w:pPr>
        <w:pStyle w:val="Akapitzlist"/>
        <w:jc w:val="both"/>
        <w:rPr>
          <w:sz w:val="24"/>
          <w:szCs w:val="24"/>
        </w:rPr>
      </w:pPr>
      <w:r>
        <w:rPr>
          <w:sz w:val="24"/>
          <w:szCs w:val="24"/>
        </w:rPr>
        <w:t xml:space="preserve">Aktualnie </w:t>
      </w:r>
      <w:r w:rsidR="00A048BB">
        <w:rPr>
          <w:sz w:val="24"/>
          <w:szCs w:val="24"/>
        </w:rPr>
        <w:t>trwają prace związane z przygotowaniem budynku do modernizacji. Uzyskano już pozwolenie na budowę. Koszt inwestycji szacowany jest na ok 445 tys. zł finansowane ze środków własnych.</w:t>
      </w:r>
    </w:p>
    <w:p w:rsidR="00A048BB" w:rsidRDefault="00A048BB" w:rsidP="00933276">
      <w:pPr>
        <w:pStyle w:val="Akapitzlist"/>
        <w:jc w:val="both"/>
        <w:rPr>
          <w:sz w:val="24"/>
          <w:szCs w:val="24"/>
        </w:rPr>
      </w:pPr>
      <w:r>
        <w:rPr>
          <w:sz w:val="24"/>
          <w:szCs w:val="24"/>
        </w:rPr>
        <w:tab/>
        <w:t>Dzięki inwestycji mieszkańcy będą mogli bezpłatnie, samodzielnie dostarczać do punktu</w:t>
      </w:r>
      <w:r w:rsidR="00B40DF3">
        <w:rPr>
          <w:sz w:val="24"/>
          <w:szCs w:val="24"/>
        </w:rPr>
        <w:t xml:space="preserve"> następujące frakcje odpadów: surowce (tworzywa sztuczne, papier i tektura, szkło opakowaniowe), odpady zielone i inne podlegające biodegradacji, metale, opakowania wielkomateriałowe, meble i inne odpady wielkogabarytowe, zużyty sprzęt elektryczny i elektroniczny, zużyte baterie i akumulatory, zużyte opony.</w:t>
      </w: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933276">
      <w:pPr>
        <w:pStyle w:val="Akapitzlist"/>
        <w:jc w:val="both"/>
        <w:rPr>
          <w:sz w:val="24"/>
          <w:szCs w:val="24"/>
        </w:rPr>
      </w:pPr>
    </w:p>
    <w:p w:rsidR="00B40DF3" w:rsidRDefault="00B40DF3" w:rsidP="00B40DF3">
      <w:pPr>
        <w:pStyle w:val="Akapitzlist"/>
        <w:numPr>
          <w:ilvl w:val="0"/>
          <w:numId w:val="2"/>
        </w:numPr>
        <w:jc w:val="both"/>
        <w:rPr>
          <w:sz w:val="24"/>
          <w:szCs w:val="24"/>
        </w:rPr>
      </w:pPr>
      <w:r>
        <w:rPr>
          <w:sz w:val="24"/>
          <w:szCs w:val="24"/>
        </w:rPr>
        <w:t>ANALIZA KOSZTÓW PONIESIONYCH W ZWIĄZKU Z ODBIERANIEM, ODZYSKIEM, RECYKLINGIEM I UNIESZKODLIWIANIEM ODPADÓW KOMUNALNYCH</w:t>
      </w:r>
    </w:p>
    <w:p w:rsidR="0021277E" w:rsidRDefault="0021277E" w:rsidP="0021277E">
      <w:pPr>
        <w:ind w:firstLine="360"/>
        <w:jc w:val="both"/>
        <w:rPr>
          <w:sz w:val="24"/>
          <w:szCs w:val="24"/>
        </w:rPr>
      </w:pPr>
      <w:r w:rsidRPr="0021277E">
        <w:rPr>
          <w:sz w:val="24"/>
          <w:szCs w:val="24"/>
        </w:rPr>
        <w:t>Stawkę opłaty za gospodarowanie odpadami komunalnymi na terenie Gminy Ojrzeń określa Uchwała Nr XXIV/140/2012 Rady Gminy Ojrzeń z dnia 14 grudnia 2012 roku w sprawie wyboru metody ustalenia opłaty za gospodarowanie odpadami komunalnymi oraz ustalenia stawki tej opłaty i stawki opłaty za p</w:t>
      </w:r>
      <w:r>
        <w:rPr>
          <w:sz w:val="24"/>
          <w:szCs w:val="24"/>
        </w:rPr>
        <w:t>ojemnik o określonej pojemności (</w:t>
      </w:r>
      <w:proofErr w:type="spellStart"/>
      <w:r>
        <w:rPr>
          <w:sz w:val="24"/>
          <w:szCs w:val="24"/>
        </w:rPr>
        <w:t>Dz.U</w:t>
      </w:r>
      <w:proofErr w:type="spellEnd"/>
      <w:r>
        <w:rPr>
          <w:sz w:val="24"/>
          <w:szCs w:val="24"/>
        </w:rPr>
        <w:t xml:space="preserve">. Woj. Mazowieckiego z 2013 r, poz. 967 z </w:t>
      </w:r>
      <w:proofErr w:type="spellStart"/>
      <w:r>
        <w:rPr>
          <w:sz w:val="24"/>
          <w:szCs w:val="24"/>
        </w:rPr>
        <w:t>późń</w:t>
      </w:r>
      <w:proofErr w:type="spellEnd"/>
      <w:r>
        <w:rPr>
          <w:sz w:val="24"/>
          <w:szCs w:val="24"/>
        </w:rPr>
        <w:t>. zm.)</w:t>
      </w:r>
      <w:r w:rsidR="00B73BBE">
        <w:rPr>
          <w:sz w:val="24"/>
          <w:szCs w:val="24"/>
        </w:rPr>
        <w:t>.</w:t>
      </w:r>
    </w:p>
    <w:p w:rsidR="00B73BBE" w:rsidRDefault="00B73BBE" w:rsidP="0021277E">
      <w:pPr>
        <w:ind w:firstLine="360"/>
        <w:jc w:val="both"/>
        <w:rPr>
          <w:sz w:val="24"/>
          <w:szCs w:val="24"/>
        </w:rPr>
      </w:pPr>
      <w:r>
        <w:rPr>
          <w:sz w:val="24"/>
          <w:szCs w:val="24"/>
        </w:rPr>
        <w:t>Stawki te, w zależności od metody gospodarowania odpadami oraz liczby mieszkańców zamieszkujących daną nieruchomość, kształtują się następująco:</w:t>
      </w:r>
    </w:p>
    <w:tbl>
      <w:tblPr>
        <w:tblStyle w:val="Tabela-Siatka"/>
        <w:tblW w:w="0" w:type="auto"/>
        <w:tblLook w:val="04A0" w:firstRow="1" w:lastRow="0" w:firstColumn="1" w:lastColumn="0" w:noHBand="0" w:noVBand="1"/>
      </w:tblPr>
      <w:tblGrid>
        <w:gridCol w:w="623"/>
        <w:gridCol w:w="2645"/>
        <w:gridCol w:w="1653"/>
        <w:gridCol w:w="1344"/>
        <w:gridCol w:w="1679"/>
        <w:gridCol w:w="1344"/>
      </w:tblGrid>
      <w:tr w:rsidR="00B73BBE" w:rsidTr="00B73BBE">
        <w:tc>
          <w:tcPr>
            <w:tcW w:w="623" w:type="dxa"/>
          </w:tcPr>
          <w:p w:rsidR="00B73BBE" w:rsidRDefault="00B73BBE" w:rsidP="0021277E">
            <w:pPr>
              <w:jc w:val="both"/>
              <w:rPr>
                <w:sz w:val="24"/>
                <w:szCs w:val="24"/>
              </w:rPr>
            </w:pPr>
            <w:r>
              <w:rPr>
                <w:sz w:val="24"/>
                <w:szCs w:val="24"/>
              </w:rPr>
              <w:t>Lp.</w:t>
            </w:r>
          </w:p>
        </w:tc>
        <w:tc>
          <w:tcPr>
            <w:tcW w:w="2645" w:type="dxa"/>
          </w:tcPr>
          <w:p w:rsidR="00B73BBE" w:rsidRDefault="00B73BBE" w:rsidP="0021277E">
            <w:pPr>
              <w:jc w:val="both"/>
              <w:rPr>
                <w:sz w:val="24"/>
                <w:szCs w:val="24"/>
              </w:rPr>
            </w:pPr>
            <w:r>
              <w:rPr>
                <w:sz w:val="24"/>
                <w:szCs w:val="24"/>
              </w:rPr>
              <w:t>Liczba osób zamieszkujących nieruchomość</w:t>
            </w:r>
          </w:p>
        </w:tc>
        <w:tc>
          <w:tcPr>
            <w:tcW w:w="1653" w:type="dxa"/>
          </w:tcPr>
          <w:p w:rsidR="00B73BBE" w:rsidRDefault="00B73BBE" w:rsidP="0021277E">
            <w:pPr>
              <w:jc w:val="both"/>
              <w:rPr>
                <w:sz w:val="24"/>
                <w:szCs w:val="24"/>
              </w:rPr>
            </w:pPr>
            <w:r>
              <w:rPr>
                <w:sz w:val="24"/>
                <w:szCs w:val="24"/>
              </w:rPr>
              <w:t>Odpady zmieszane</w:t>
            </w:r>
          </w:p>
        </w:tc>
        <w:tc>
          <w:tcPr>
            <w:tcW w:w="1344" w:type="dxa"/>
          </w:tcPr>
          <w:p w:rsidR="00B73BBE" w:rsidRDefault="007D6D8D" w:rsidP="0021277E">
            <w:pPr>
              <w:jc w:val="both"/>
              <w:rPr>
                <w:sz w:val="24"/>
                <w:szCs w:val="24"/>
              </w:rPr>
            </w:pPr>
            <w:r>
              <w:rPr>
                <w:sz w:val="24"/>
                <w:szCs w:val="24"/>
              </w:rPr>
              <w:t>Ilość osób objętych opłatą</w:t>
            </w:r>
          </w:p>
        </w:tc>
        <w:tc>
          <w:tcPr>
            <w:tcW w:w="1679" w:type="dxa"/>
          </w:tcPr>
          <w:p w:rsidR="00B73BBE" w:rsidRDefault="00B73BBE" w:rsidP="0021277E">
            <w:pPr>
              <w:jc w:val="both"/>
              <w:rPr>
                <w:sz w:val="24"/>
                <w:szCs w:val="24"/>
              </w:rPr>
            </w:pPr>
            <w:r>
              <w:rPr>
                <w:sz w:val="24"/>
                <w:szCs w:val="24"/>
              </w:rPr>
              <w:t>Odpady zebrane w sposób selektywny</w:t>
            </w:r>
          </w:p>
        </w:tc>
        <w:tc>
          <w:tcPr>
            <w:tcW w:w="1344" w:type="dxa"/>
          </w:tcPr>
          <w:p w:rsidR="00B73BBE" w:rsidRDefault="007D6D8D" w:rsidP="0021277E">
            <w:pPr>
              <w:jc w:val="both"/>
              <w:rPr>
                <w:sz w:val="24"/>
                <w:szCs w:val="24"/>
              </w:rPr>
            </w:pPr>
            <w:r>
              <w:rPr>
                <w:sz w:val="24"/>
                <w:szCs w:val="24"/>
              </w:rPr>
              <w:t>Ilość osób objętych opłatą</w:t>
            </w:r>
          </w:p>
        </w:tc>
      </w:tr>
      <w:tr w:rsidR="00B73BBE" w:rsidTr="00B73BBE">
        <w:tc>
          <w:tcPr>
            <w:tcW w:w="623" w:type="dxa"/>
          </w:tcPr>
          <w:p w:rsidR="00B73BBE" w:rsidRDefault="00B73BBE" w:rsidP="0021277E">
            <w:pPr>
              <w:jc w:val="both"/>
              <w:rPr>
                <w:sz w:val="24"/>
                <w:szCs w:val="24"/>
              </w:rPr>
            </w:pPr>
            <w:r>
              <w:rPr>
                <w:sz w:val="24"/>
                <w:szCs w:val="24"/>
              </w:rPr>
              <w:t>1</w:t>
            </w:r>
          </w:p>
        </w:tc>
        <w:tc>
          <w:tcPr>
            <w:tcW w:w="2645" w:type="dxa"/>
          </w:tcPr>
          <w:p w:rsidR="00B73BBE" w:rsidRDefault="00B73BBE" w:rsidP="0021277E">
            <w:pPr>
              <w:jc w:val="both"/>
              <w:rPr>
                <w:sz w:val="24"/>
                <w:szCs w:val="24"/>
              </w:rPr>
            </w:pPr>
            <w:r>
              <w:rPr>
                <w:sz w:val="24"/>
                <w:szCs w:val="24"/>
              </w:rPr>
              <w:t>1-2</w:t>
            </w:r>
          </w:p>
        </w:tc>
        <w:tc>
          <w:tcPr>
            <w:tcW w:w="1653" w:type="dxa"/>
          </w:tcPr>
          <w:p w:rsidR="00B73BBE" w:rsidRDefault="00B73BBE" w:rsidP="0021277E">
            <w:pPr>
              <w:jc w:val="both"/>
              <w:rPr>
                <w:sz w:val="24"/>
                <w:szCs w:val="24"/>
              </w:rPr>
            </w:pPr>
            <w:r>
              <w:rPr>
                <w:sz w:val="24"/>
                <w:szCs w:val="24"/>
              </w:rPr>
              <w:t>10,00 zł</w:t>
            </w:r>
          </w:p>
        </w:tc>
        <w:tc>
          <w:tcPr>
            <w:tcW w:w="1344" w:type="dxa"/>
          </w:tcPr>
          <w:p w:rsidR="00B73BBE" w:rsidRDefault="007D6D8D" w:rsidP="0021277E">
            <w:pPr>
              <w:jc w:val="both"/>
              <w:rPr>
                <w:sz w:val="24"/>
                <w:szCs w:val="24"/>
              </w:rPr>
            </w:pPr>
            <w:r>
              <w:rPr>
                <w:sz w:val="24"/>
                <w:szCs w:val="24"/>
              </w:rPr>
              <w:t>383</w:t>
            </w:r>
          </w:p>
        </w:tc>
        <w:tc>
          <w:tcPr>
            <w:tcW w:w="1679" w:type="dxa"/>
          </w:tcPr>
          <w:p w:rsidR="00B73BBE" w:rsidRDefault="00B73BBE" w:rsidP="0021277E">
            <w:pPr>
              <w:jc w:val="both"/>
              <w:rPr>
                <w:sz w:val="24"/>
                <w:szCs w:val="24"/>
              </w:rPr>
            </w:pPr>
            <w:r>
              <w:rPr>
                <w:sz w:val="24"/>
                <w:szCs w:val="24"/>
              </w:rPr>
              <w:t>6,00 zł</w:t>
            </w:r>
          </w:p>
        </w:tc>
        <w:tc>
          <w:tcPr>
            <w:tcW w:w="1344" w:type="dxa"/>
          </w:tcPr>
          <w:p w:rsidR="00B73BBE" w:rsidRDefault="007D6D8D" w:rsidP="0021277E">
            <w:pPr>
              <w:jc w:val="both"/>
              <w:rPr>
                <w:sz w:val="24"/>
                <w:szCs w:val="24"/>
              </w:rPr>
            </w:pPr>
            <w:r>
              <w:rPr>
                <w:sz w:val="24"/>
                <w:szCs w:val="24"/>
              </w:rPr>
              <w:t>239</w:t>
            </w:r>
          </w:p>
        </w:tc>
      </w:tr>
      <w:tr w:rsidR="00B73BBE" w:rsidTr="00B73BBE">
        <w:tc>
          <w:tcPr>
            <w:tcW w:w="623" w:type="dxa"/>
          </w:tcPr>
          <w:p w:rsidR="00B73BBE" w:rsidRDefault="00B73BBE" w:rsidP="0021277E">
            <w:pPr>
              <w:jc w:val="both"/>
              <w:rPr>
                <w:sz w:val="24"/>
                <w:szCs w:val="24"/>
              </w:rPr>
            </w:pPr>
            <w:r>
              <w:rPr>
                <w:sz w:val="24"/>
                <w:szCs w:val="24"/>
              </w:rPr>
              <w:t>2.</w:t>
            </w:r>
          </w:p>
        </w:tc>
        <w:tc>
          <w:tcPr>
            <w:tcW w:w="2645" w:type="dxa"/>
          </w:tcPr>
          <w:p w:rsidR="00B73BBE" w:rsidRDefault="00B73BBE" w:rsidP="0021277E">
            <w:pPr>
              <w:jc w:val="both"/>
              <w:rPr>
                <w:sz w:val="24"/>
                <w:szCs w:val="24"/>
              </w:rPr>
            </w:pPr>
            <w:r>
              <w:rPr>
                <w:sz w:val="24"/>
                <w:szCs w:val="24"/>
              </w:rPr>
              <w:t>3-4</w:t>
            </w:r>
          </w:p>
        </w:tc>
        <w:tc>
          <w:tcPr>
            <w:tcW w:w="1653" w:type="dxa"/>
          </w:tcPr>
          <w:p w:rsidR="00B73BBE" w:rsidRDefault="00B73BBE" w:rsidP="0021277E">
            <w:pPr>
              <w:jc w:val="both"/>
              <w:rPr>
                <w:sz w:val="24"/>
                <w:szCs w:val="24"/>
              </w:rPr>
            </w:pPr>
            <w:r>
              <w:rPr>
                <w:sz w:val="24"/>
                <w:szCs w:val="24"/>
              </w:rPr>
              <w:t>9,00 zł</w:t>
            </w:r>
          </w:p>
        </w:tc>
        <w:tc>
          <w:tcPr>
            <w:tcW w:w="1344" w:type="dxa"/>
          </w:tcPr>
          <w:p w:rsidR="00B73BBE" w:rsidRDefault="007D6D8D" w:rsidP="0021277E">
            <w:pPr>
              <w:jc w:val="both"/>
              <w:rPr>
                <w:sz w:val="24"/>
                <w:szCs w:val="24"/>
              </w:rPr>
            </w:pPr>
            <w:r>
              <w:rPr>
                <w:sz w:val="24"/>
                <w:szCs w:val="24"/>
              </w:rPr>
              <w:t>541</w:t>
            </w:r>
          </w:p>
        </w:tc>
        <w:tc>
          <w:tcPr>
            <w:tcW w:w="1679" w:type="dxa"/>
          </w:tcPr>
          <w:p w:rsidR="00B73BBE" w:rsidRDefault="00B73BBE" w:rsidP="0021277E">
            <w:pPr>
              <w:jc w:val="both"/>
              <w:rPr>
                <w:sz w:val="24"/>
                <w:szCs w:val="24"/>
              </w:rPr>
            </w:pPr>
            <w:r>
              <w:rPr>
                <w:sz w:val="24"/>
                <w:szCs w:val="24"/>
              </w:rPr>
              <w:t>5,00 zł</w:t>
            </w:r>
          </w:p>
        </w:tc>
        <w:tc>
          <w:tcPr>
            <w:tcW w:w="1344" w:type="dxa"/>
          </w:tcPr>
          <w:p w:rsidR="00B73BBE" w:rsidRDefault="007D6D8D" w:rsidP="0021277E">
            <w:pPr>
              <w:jc w:val="both"/>
              <w:rPr>
                <w:sz w:val="24"/>
                <w:szCs w:val="24"/>
              </w:rPr>
            </w:pPr>
            <w:r>
              <w:rPr>
                <w:sz w:val="24"/>
                <w:szCs w:val="24"/>
              </w:rPr>
              <w:t>808</w:t>
            </w:r>
          </w:p>
        </w:tc>
      </w:tr>
      <w:tr w:rsidR="00B73BBE" w:rsidTr="00B73BBE">
        <w:tc>
          <w:tcPr>
            <w:tcW w:w="623" w:type="dxa"/>
          </w:tcPr>
          <w:p w:rsidR="00B73BBE" w:rsidRDefault="00B73BBE" w:rsidP="0021277E">
            <w:pPr>
              <w:jc w:val="both"/>
              <w:rPr>
                <w:sz w:val="24"/>
                <w:szCs w:val="24"/>
              </w:rPr>
            </w:pPr>
            <w:r>
              <w:rPr>
                <w:sz w:val="24"/>
                <w:szCs w:val="24"/>
              </w:rPr>
              <w:t>3.</w:t>
            </w:r>
          </w:p>
        </w:tc>
        <w:tc>
          <w:tcPr>
            <w:tcW w:w="2645" w:type="dxa"/>
          </w:tcPr>
          <w:p w:rsidR="00B73BBE" w:rsidRDefault="00B73BBE" w:rsidP="0021277E">
            <w:pPr>
              <w:jc w:val="both"/>
              <w:rPr>
                <w:sz w:val="24"/>
                <w:szCs w:val="24"/>
              </w:rPr>
            </w:pPr>
            <w:r>
              <w:rPr>
                <w:sz w:val="24"/>
                <w:szCs w:val="24"/>
              </w:rPr>
              <w:t>5 i więcej osób</w:t>
            </w:r>
          </w:p>
        </w:tc>
        <w:tc>
          <w:tcPr>
            <w:tcW w:w="1653" w:type="dxa"/>
          </w:tcPr>
          <w:p w:rsidR="00B73BBE" w:rsidRDefault="00B73BBE" w:rsidP="0021277E">
            <w:pPr>
              <w:jc w:val="both"/>
              <w:rPr>
                <w:sz w:val="24"/>
                <w:szCs w:val="24"/>
              </w:rPr>
            </w:pPr>
            <w:r>
              <w:rPr>
                <w:sz w:val="24"/>
                <w:szCs w:val="24"/>
              </w:rPr>
              <w:t>45,00 zł – opłata stała</w:t>
            </w:r>
          </w:p>
        </w:tc>
        <w:tc>
          <w:tcPr>
            <w:tcW w:w="1344" w:type="dxa"/>
          </w:tcPr>
          <w:p w:rsidR="00B73BBE" w:rsidRDefault="007D6D8D" w:rsidP="0021277E">
            <w:pPr>
              <w:jc w:val="both"/>
              <w:rPr>
                <w:sz w:val="24"/>
                <w:szCs w:val="24"/>
              </w:rPr>
            </w:pPr>
            <w:r>
              <w:rPr>
                <w:sz w:val="24"/>
                <w:szCs w:val="24"/>
              </w:rPr>
              <w:t>588</w:t>
            </w:r>
          </w:p>
        </w:tc>
        <w:tc>
          <w:tcPr>
            <w:tcW w:w="1679" w:type="dxa"/>
          </w:tcPr>
          <w:p w:rsidR="00B73BBE" w:rsidRDefault="00B73BBE" w:rsidP="0021277E">
            <w:pPr>
              <w:jc w:val="both"/>
              <w:rPr>
                <w:sz w:val="24"/>
                <w:szCs w:val="24"/>
              </w:rPr>
            </w:pPr>
            <w:r>
              <w:rPr>
                <w:sz w:val="24"/>
                <w:szCs w:val="24"/>
              </w:rPr>
              <w:t>25,00 zł – opłata stała</w:t>
            </w:r>
          </w:p>
        </w:tc>
        <w:tc>
          <w:tcPr>
            <w:tcW w:w="1344" w:type="dxa"/>
          </w:tcPr>
          <w:p w:rsidR="00B73BBE" w:rsidRDefault="007D6D8D" w:rsidP="0021277E">
            <w:pPr>
              <w:jc w:val="both"/>
              <w:rPr>
                <w:sz w:val="24"/>
                <w:szCs w:val="24"/>
              </w:rPr>
            </w:pPr>
            <w:r>
              <w:rPr>
                <w:sz w:val="24"/>
                <w:szCs w:val="24"/>
              </w:rPr>
              <w:t>1190</w:t>
            </w:r>
          </w:p>
        </w:tc>
      </w:tr>
    </w:tbl>
    <w:p w:rsidR="00B73BBE" w:rsidRDefault="00B73BBE" w:rsidP="0021277E">
      <w:pPr>
        <w:ind w:firstLine="360"/>
        <w:jc w:val="both"/>
        <w:rPr>
          <w:sz w:val="24"/>
          <w:szCs w:val="24"/>
        </w:rPr>
      </w:pPr>
    </w:p>
    <w:p w:rsidR="007D6D8D" w:rsidRDefault="007D6D8D" w:rsidP="0021277E">
      <w:pPr>
        <w:ind w:firstLine="360"/>
        <w:jc w:val="both"/>
        <w:rPr>
          <w:sz w:val="24"/>
          <w:szCs w:val="24"/>
        </w:rPr>
      </w:pPr>
      <w:r>
        <w:rPr>
          <w:sz w:val="24"/>
          <w:szCs w:val="24"/>
        </w:rPr>
        <w:t>Z opłaty stałej, przeznaczonej dla nieruchomości zamieszkałych przez 5 i więcej osób korzystają 192 rodziny gromadzące odpady w sposób selektywny oraz 85 rodzin nie prowadzących segregacji odpadów.</w:t>
      </w:r>
    </w:p>
    <w:p w:rsidR="007D6D8D" w:rsidRDefault="007D6D8D" w:rsidP="0021277E">
      <w:pPr>
        <w:ind w:firstLine="360"/>
        <w:jc w:val="both"/>
        <w:rPr>
          <w:sz w:val="24"/>
          <w:szCs w:val="24"/>
        </w:rPr>
      </w:pPr>
      <w:r>
        <w:rPr>
          <w:sz w:val="24"/>
          <w:szCs w:val="24"/>
        </w:rPr>
        <w:t xml:space="preserve">Wg załączonej tabeli oraz danych przedstawionych powyżej, można oszacować, iż wpłaty otrzymane od mieszkańców w skali roku winny wynosić </w:t>
      </w:r>
      <w:r w:rsidR="00AA45EC">
        <w:rPr>
          <w:sz w:val="24"/>
          <w:szCs w:val="24"/>
        </w:rPr>
        <w:t xml:space="preserve"> 273 576,00 zł.</w:t>
      </w:r>
    </w:p>
    <w:p w:rsidR="002C070B" w:rsidRDefault="002C070B" w:rsidP="0021277E">
      <w:pPr>
        <w:ind w:firstLine="360"/>
        <w:jc w:val="both"/>
        <w:rPr>
          <w:sz w:val="24"/>
          <w:szCs w:val="24"/>
        </w:rPr>
      </w:pPr>
      <w:r>
        <w:rPr>
          <w:sz w:val="24"/>
          <w:szCs w:val="24"/>
        </w:rPr>
        <w:t xml:space="preserve">W związku z nadpłatami mieszkańców kwota wpłat w 2014 roku wynosiła -285 702,58 zł. </w:t>
      </w:r>
    </w:p>
    <w:p w:rsidR="002C070B" w:rsidRDefault="002C070B" w:rsidP="0021277E">
      <w:pPr>
        <w:ind w:firstLine="360"/>
        <w:jc w:val="both"/>
        <w:rPr>
          <w:sz w:val="24"/>
          <w:szCs w:val="24"/>
        </w:rPr>
      </w:pPr>
      <w:r>
        <w:rPr>
          <w:sz w:val="24"/>
          <w:szCs w:val="24"/>
        </w:rPr>
        <w:t>Koszty poniesione w związku z funkcjonowaniem systemu gospodarki odpadami komunalnymi wynosiły 234 361,19 zł.</w:t>
      </w:r>
    </w:p>
    <w:p w:rsidR="006F3A53" w:rsidRDefault="006F3A53" w:rsidP="0021277E">
      <w:pPr>
        <w:ind w:firstLine="360"/>
        <w:jc w:val="both"/>
        <w:rPr>
          <w:sz w:val="24"/>
          <w:szCs w:val="24"/>
        </w:rPr>
      </w:pPr>
      <w:r>
        <w:rPr>
          <w:sz w:val="24"/>
          <w:szCs w:val="24"/>
        </w:rPr>
        <w:t>Zadłużenie mieszkańców z tytułu nie wniesionych opłat w 2014 roku wynosiło</w:t>
      </w:r>
      <w:r w:rsidR="00627051">
        <w:rPr>
          <w:sz w:val="24"/>
          <w:szCs w:val="24"/>
        </w:rPr>
        <w:t xml:space="preserve"> 20 639,74 zł.</w:t>
      </w:r>
    </w:p>
    <w:p w:rsidR="00627051" w:rsidRDefault="00627051" w:rsidP="0021277E">
      <w:pPr>
        <w:ind w:firstLine="360"/>
        <w:jc w:val="both"/>
        <w:rPr>
          <w:sz w:val="24"/>
          <w:szCs w:val="24"/>
        </w:rPr>
      </w:pPr>
    </w:p>
    <w:p w:rsidR="00627051" w:rsidRDefault="00627051" w:rsidP="0021277E">
      <w:pPr>
        <w:ind w:firstLine="360"/>
        <w:jc w:val="both"/>
        <w:rPr>
          <w:sz w:val="24"/>
          <w:szCs w:val="24"/>
        </w:rPr>
      </w:pPr>
    </w:p>
    <w:p w:rsidR="00627051" w:rsidRDefault="00627051" w:rsidP="0021277E">
      <w:pPr>
        <w:ind w:firstLine="360"/>
        <w:jc w:val="both"/>
        <w:rPr>
          <w:sz w:val="24"/>
          <w:szCs w:val="24"/>
        </w:rPr>
      </w:pPr>
    </w:p>
    <w:p w:rsidR="00627051" w:rsidRDefault="00627051" w:rsidP="0021277E">
      <w:pPr>
        <w:ind w:firstLine="360"/>
        <w:jc w:val="both"/>
        <w:rPr>
          <w:sz w:val="24"/>
          <w:szCs w:val="24"/>
        </w:rPr>
      </w:pPr>
    </w:p>
    <w:p w:rsidR="00627051" w:rsidRDefault="00627051" w:rsidP="0021277E">
      <w:pPr>
        <w:ind w:firstLine="360"/>
        <w:jc w:val="both"/>
        <w:rPr>
          <w:sz w:val="24"/>
          <w:szCs w:val="24"/>
        </w:rPr>
      </w:pPr>
    </w:p>
    <w:p w:rsidR="00627051" w:rsidRDefault="00627051" w:rsidP="0021277E">
      <w:pPr>
        <w:ind w:firstLine="360"/>
        <w:jc w:val="both"/>
        <w:rPr>
          <w:sz w:val="24"/>
          <w:szCs w:val="24"/>
        </w:rPr>
      </w:pPr>
    </w:p>
    <w:p w:rsidR="00627051" w:rsidRDefault="00627051" w:rsidP="00627051">
      <w:pPr>
        <w:pStyle w:val="Akapitzlist"/>
        <w:numPr>
          <w:ilvl w:val="0"/>
          <w:numId w:val="2"/>
        </w:numPr>
        <w:jc w:val="both"/>
        <w:rPr>
          <w:sz w:val="24"/>
          <w:szCs w:val="24"/>
        </w:rPr>
      </w:pPr>
      <w:r>
        <w:rPr>
          <w:sz w:val="24"/>
          <w:szCs w:val="24"/>
        </w:rPr>
        <w:t>Liczba mieszkańców.</w:t>
      </w:r>
    </w:p>
    <w:p w:rsidR="00356325" w:rsidRDefault="00356325" w:rsidP="00356325">
      <w:pPr>
        <w:ind w:left="360" w:firstLine="348"/>
        <w:jc w:val="both"/>
        <w:rPr>
          <w:sz w:val="24"/>
          <w:szCs w:val="24"/>
        </w:rPr>
      </w:pPr>
      <w:r>
        <w:rPr>
          <w:sz w:val="24"/>
          <w:szCs w:val="24"/>
        </w:rPr>
        <w:t xml:space="preserve">Liczba mieszkańców Gminy Ojrzeń według stanu na dzień 31.12.2014 roku wynosiła 4377 osoby. W deklaracjach o wysokości opłaty za gospodarowanie odpadami komunalnymi, złożonych w Urzędzie Gminy ujętych zostało </w:t>
      </w:r>
      <w:r w:rsidR="00546223">
        <w:rPr>
          <w:sz w:val="24"/>
          <w:szCs w:val="24"/>
        </w:rPr>
        <w:t>3749.</w:t>
      </w:r>
    </w:p>
    <w:p w:rsidR="00546223" w:rsidRDefault="00546223" w:rsidP="00356325">
      <w:pPr>
        <w:ind w:left="360" w:firstLine="348"/>
        <w:jc w:val="both"/>
        <w:rPr>
          <w:sz w:val="24"/>
          <w:szCs w:val="24"/>
        </w:rPr>
      </w:pPr>
      <w:r>
        <w:rPr>
          <w:sz w:val="24"/>
          <w:szCs w:val="24"/>
        </w:rPr>
        <w:t>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 Na bieżąco prowadzone są działania mające na celu weryfikację danych zawartych w deklaracjach i sprawdzanie ich ze stanem faktycznym.</w:t>
      </w:r>
    </w:p>
    <w:p w:rsidR="00546223" w:rsidRDefault="00546223" w:rsidP="00356325">
      <w:pPr>
        <w:ind w:left="360" w:firstLine="348"/>
        <w:jc w:val="both"/>
        <w:rPr>
          <w:sz w:val="24"/>
          <w:szCs w:val="24"/>
        </w:rPr>
      </w:pPr>
    </w:p>
    <w:p w:rsidR="00546223" w:rsidRDefault="00546223" w:rsidP="00356325">
      <w:pPr>
        <w:ind w:left="360" w:firstLine="348"/>
        <w:jc w:val="both"/>
        <w:rPr>
          <w:sz w:val="24"/>
          <w:szCs w:val="24"/>
        </w:rPr>
      </w:pPr>
      <w:r>
        <w:rPr>
          <w:noProof/>
          <w:sz w:val="24"/>
          <w:szCs w:val="24"/>
          <w:lang w:eastAsia="pl-PL"/>
        </w:rPr>
        <w:drawing>
          <wp:inline distT="0" distB="0" distL="0" distR="0">
            <wp:extent cx="5830784" cy="3253839"/>
            <wp:effectExtent l="0" t="0" r="17780" b="2286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6223" w:rsidRPr="00356325" w:rsidRDefault="00546223" w:rsidP="00356325">
      <w:pPr>
        <w:ind w:left="360" w:firstLine="348"/>
        <w:jc w:val="both"/>
        <w:rPr>
          <w:sz w:val="24"/>
          <w:szCs w:val="24"/>
        </w:rPr>
      </w:pPr>
    </w:p>
    <w:p w:rsidR="00B40DF3" w:rsidRPr="00B40DF3" w:rsidRDefault="00B40DF3" w:rsidP="0021277E">
      <w:pPr>
        <w:ind w:left="360" w:firstLine="348"/>
        <w:jc w:val="both"/>
        <w:rPr>
          <w:sz w:val="24"/>
          <w:szCs w:val="24"/>
        </w:rPr>
      </w:pPr>
    </w:p>
    <w:p w:rsidR="00933276" w:rsidRDefault="00B375CE" w:rsidP="00B375CE">
      <w:pPr>
        <w:ind w:firstLine="360"/>
        <w:jc w:val="both"/>
        <w:rPr>
          <w:sz w:val="24"/>
          <w:szCs w:val="24"/>
        </w:rPr>
      </w:pPr>
      <w:r>
        <w:rPr>
          <w:sz w:val="24"/>
          <w:szCs w:val="24"/>
        </w:rPr>
        <w:t>254 gospodarstwa zamieszkiwane przez 1 bądź 2 osoby nie prowadzi selektywnej zbiórki odpadów komunalnych. 152 nieruchomości zamieszkiwane przez taką samą liczbę mieszkańców segreguje wytwarzane odpady.</w:t>
      </w:r>
    </w:p>
    <w:p w:rsidR="00B375CE" w:rsidRDefault="00B375CE" w:rsidP="00B375CE">
      <w:pPr>
        <w:ind w:firstLine="360"/>
        <w:jc w:val="both"/>
        <w:rPr>
          <w:sz w:val="24"/>
          <w:szCs w:val="24"/>
        </w:rPr>
      </w:pPr>
      <w:r>
        <w:rPr>
          <w:sz w:val="24"/>
          <w:szCs w:val="24"/>
        </w:rPr>
        <w:lastRenderedPageBreak/>
        <w:t>W przypadku nieruchomości, na których zamieszkują 3 lub 4 osoby, odpady segreguje 221, natomiast obowiązku tego nie dopełnia 161 gospodarstw.</w:t>
      </w:r>
    </w:p>
    <w:p w:rsidR="00B375CE" w:rsidRPr="00933276" w:rsidRDefault="00B375CE" w:rsidP="00B375CE">
      <w:pPr>
        <w:ind w:firstLine="360"/>
        <w:jc w:val="both"/>
        <w:rPr>
          <w:sz w:val="24"/>
          <w:szCs w:val="24"/>
        </w:rPr>
      </w:pPr>
    </w:p>
    <w:p w:rsidR="00525B85" w:rsidRDefault="00525B85" w:rsidP="001844ED">
      <w:pPr>
        <w:ind w:left="708" w:firstLine="360"/>
        <w:jc w:val="both"/>
        <w:rPr>
          <w:sz w:val="24"/>
          <w:szCs w:val="24"/>
        </w:rPr>
      </w:pPr>
    </w:p>
    <w:p w:rsidR="00525B85" w:rsidRDefault="005A3BC2" w:rsidP="005A3BC2">
      <w:pPr>
        <w:ind w:firstLine="1068"/>
        <w:jc w:val="both"/>
        <w:rPr>
          <w:sz w:val="24"/>
          <w:szCs w:val="24"/>
        </w:rPr>
      </w:pPr>
      <w:r>
        <w:rPr>
          <w:sz w:val="24"/>
          <w:szCs w:val="24"/>
        </w:rPr>
        <w:t>Gospodarstwa z liczbą mieszkańców 5 i więcej w większości, tj. 192 gospodarstw, deklarują selektywną zbiórkę odpadów. 85 rodzin w tym przedziale decyduje się nie segregować odpadów.</w:t>
      </w:r>
    </w:p>
    <w:p w:rsidR="005A3BC2" w:rsidRDefault="005A3BC2" w:rsidP="005A3BC2">
      <w:pPr>
        <w:ind w:firstLine="360"/>
        <w:jc w:val="both"/>
        <w:rPr>
          <w:sz w:val="24"/>
          <w:szCs w:val="24"/>
        </w:rPr>
      </w:pPr>
      <w:r>
        <w:rPr>
          <w:sz w:val="24"/>
          <w:szCs w:val="24"/>
        </w:rPr>
        <w:t>Z powyższych danych wynika, iż liczba mieszkańców zamieszkujących daną nieruchomość wpływa na sposób zagospodarowania przez nich odpadów komunalnych.</w:t>
      </w: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Default="005A3BC2" w:rsidP="005A3BC2">
      <w:pPr>
        <w:ind w:firstLine="360"/>
        <w:jc w:val="both"/>
        <w:rPr>
          <w:sz w:val="24"/>
          <w:szCs w:val="24"/>
        </w:rPr>
      </w:pPr>
    </w:p>
    <w:p w:rsidR="005A3BC2" w:rsidRPr="002952F1" w:rsidRDefault="005A3BC2" w:rsidP="005A3BC2">
      <w:pPr>
        <w:pStyle w:val="Akapitzlist"/>
        <w:numPr>
          <w:ilvl w:val="0"/>
          <w:numId w:val="2"/>
        </w:numPr>
        <w:jc w:val="both"/>
        <w:rPr>
          <w:sz w:val="26"/>
          <w:szCs w:val="26"/>
        </w:rPr>
      </w:pPr>
      <w:r w:rsidRPr="002952F1">
        <w:rPr>
          <w:sz w:val="26"/>
          <w:szCs w:val="26"/>
        </w:rPr>
        <w:t>LICZBA WŁAŚCICIELI NIERUCHOMOŚCI, KTÓRZY NIE ZAWARLI UMOWY.</w:t>
      </w:r>
    </w:p>
    <w:p w:rsidR="005A3BC2" w:rsidRPr="002952F1" w:rsidRDefault="005A3BC2" w:rsidP="002952F1">
      <w:pPr>
        <w:pStyle w:val="Bezodstpw"/>
        <w:ind w:firstLine="360"/>
        <w:jc w:val="both"/>
        <w:rPr>
          <w:sz w:val="26"/>
          <w:szCs w:val="26"/>
        </w:rPr>
      </w:pPr>
      <w:r w:rsidRPr="002952F1">
        <w:rPr>
          <w:sz w:val="26"/>
          <w:szCs w:val="26"/>
        </w:rPr>
        <w:t>Na terenie gminy Ojrzeń ok 20 właścicieli nieruchomości zamieszkałych nie złożyło deklaracji w wyznaczonym terminie. Opłata została im określona w drodze decyzji.</w:t>
      </w:r>
    </w:p>
    <w:p w:rsidR="005A3BC2" w:rsidRDefault="005A3BC2" w:rsidP="002952F1">
      <w:pPr>
        <w:pStyle w:val="Bezodstpw"/>
        <w:jc w:val="both"/>
        <w:rPr>
          <w:sz w:val="26"/>
          <w:szCs w:val="26"/>
        </w:rPr>
      </w:pPr>
      <w:r w:rsidRPr="002952F1">
        <w:rPr>
          <w:sz w:val="26"/>
          <w:szCs w:val="26"/>
        </w:rPr>
        <w:t xml:space="preserve">Ciągle trwają czynności zmierzające do określenia </w:t>
      </w:r>
      <w:r w:rsidR="002952F1" w:rsidRPr="002952F1">
        <w:rPr>
          <w:sz w:val="26"/>
          <w:szCs w:val="26"/>
        </w:rPr>
        <w:t xml:space="preserve">czy na terenie gminy są jeszcze nieruchomości, których właściciele nie złożyli deklaracji. </w:t>
      </w:r>
    </w:p>
    <w:p w:rsidR="002952F1" w:rsidRDefault="002952F1" w:rsidP="002952F1">
      <w:pPr>
        <w:pStyle w:val="Bezodstpw"/>
        <w:jc w:val="both"/>
        <w:rPr>
          <w:sz w:val="26"/>
          <w:szCs w:val="26"/>
        </w:rPr>
      </w:pPr>
    </w:p>
    <w:p w:rsidR="002952F1" w:rsidRDefault="002952F1" w:rsidP="002952F1">
      <w:pPr>
        <w:pStyle w:val="Bezodstpw"/>
        <w:numPr>
          <w:ilvl w:val="0"/>
          <w:numId w:val="2"/>
        </w:numPr>
        <w:jc w:val="both"/>
        <w:rPr>
          <w:sz w:val="26"/>
          <w:szCs w:val="26"/>
        </w:rPr>
      </w:pPr>
      <w:r>
        <w:rPr>
          <w:sz w:val="26"/>
          <w:szCs w:val="26"/>
        </w:rPr>
        <w:t>ILOŚĆ ODPADÓW KOMUNALNYCH WYTWARZANYCH NA TERENIE GMINY.</w:t>
      </w:r>
    </w:p>
    <w:p w:rsidR="002952F1" w:rsidRDefault="002952F1" w:rsidP="002952F1">
      <w:pPr>
        <w:pStyle w:val="Bezodstpw"/>
        <w:jc w:val="both"/>
        <w:rPr>
          <w:sz w:val="26"/>
          <w:szCs w:val="26"/>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1670"/>
        <w:gridCol w:w="1703"/>
        <w:gridCol w:w="1986"/>
        <w:gridCol w:w="2163"/>
      </w:tblGrid>
      <w:tr w:rsidR="002952F1" w:rsidRPr="00820659" w:rsidTr="00A00018">
        <w:trPr>
          <w:trHeight w:val="590"/>
        </w:trPr>
        <w:tc>
          <w:tcPr>
            <w:tcW w:w="9356" w:type="dxa"/>
            <w:gridSpan w:val="5"/>
            <w:shd w:val="clear" w:color="auto" w:fill="D9D9D9"/>
            <w:vAlign w:val="center"/>
          </w:tcPr>
          <w:p w:rsidR="002952F1" w:rsidRPr="00F5180C" w:rsidRDefault="002952F1" w:rsidP="00A00018">
            <w:pPr>
              <w:jc w:val="both"/>
              <w:rPr>
                <w:rFonts w:ascii="Arial" w:hAnsi="Arial" w:cs="Arial"/>
                <w:b/>
                <w:bCs/>
                <w:caps/>
                <w:vertAlign w:val="superscript"/>
              </w:rPr>
            </w:pPr>
            <w:r w:rsidRPr="00820659">
              <w:rPr>
                <w:rFonts w:ascii="Arial" w:hAnsi="Arial" w:cs="Arial"/>
                <w:b/>
                <w:bCs/>
                <w:caps/>
              </w:rPr>
              <w:t xml:space="preserve">Informacja o masie poszczegÓlnych rodzajów odebranych </w:t>
            </w:r>
            <w:r>
              <w:rPr>
                <w:rFonts w:ascii="Arial" w:hAnsi="Arial" w:cs="Arial"/>
                <w:b/>
                <w:bCs/>
                <w:caps/>
              </w:rPr>
              <w:br/>
            </w:r>
            <w:r w:rsidRPr="00820659">
              <w:rPr>
                <w:rFonts w:ascii="Arial" w:hAnsi="Arial" w:cs="Arial"/>
                <w:b/>
                <w:bCs/>
                <w:caps/>
              </w:rPr>
              <w:t>Z OBSZARU GMINY odpadów komunalnych</w:t>
            </w:r>
            <w:r w:rsidRPr="00820659">
              <w:rPr>
                <w:rFonts w:ascii="Arial" w:hAnsi="Arial" w:cs="Arial"/>
                <w:b/>
                <w:bCs/>
                <w:caps/>
                <w:vertAlign w:val="superscript"/>
              </w:rPr>
              <w:t xml:space="preserve">2) </w:t>
            </w:r>
            <w:r w:rsidRPr="00820659">
              <w:rPr>
                <w:rFonts w:ascii="Arial" w:hAnsi="Arial" w:cs="Arial"/>
                <w:b/>
                <w:bCs/>
                <w:caps/>
              </w:rPr>
              <w:t>Oraz sposobie ich zagospodarowania</w:t>
            </w:r>
            <w:r w:rsidRPr="00820659">
              <w:rPr>
                <w:rFonts w:ascii="Arial" w:hAnsi="Arial" w:cs="Arial"/>
                <w:b/>
                <w:bCs/>
                <w:caps/>
                <w:vertAlign w:val="superscript"/>
              </w:rPr>
              <w:t>3)</w:t>
            </w:r>
          </w:p>
        </w:tc>
      </w:tr>
      <w:tr w:rsidR="002952F1" w:rsidRPr="00820659" w:rsidTr="00A00018">
        <w:trPr>
          <w:trHeight w:val="590"/>
        </w:trPr>
        <w:tc>
          <w:tcPr>
            <w:tcW w:w="1834" w:type="dxa"/>
            <w:shd w:val="clear" w:color="auto" w:fill="D9D9D9"/>
            <w:vAlign w:val="center"/>
          </w:tcPr>
          <w:p w:rsidR="002952F1" w:rsidRPr="00F5180C" w:rsidRDefault="002952F1" w:rsidP="00A00018">
            <w:pPr>
              <w:autoSpaceDE w:val="0"/>
              <w:autoSpaceDN w:val="0"/>
              <w:adjustRightInd w:val="0"/>
              <w:jc w:val="center"/>
              <w:rPr>
                <w:rFonts w:ascii="Arial" w:hAnsi="Arial" w:cs="Arial"/>
              </w:rPr>
            </w:pPr>
            <w:r w:rsidRPr="00820659">
              <w:rPr>
                <w:rFonts w:ascii="Arial" w:hAnsi="Arial" w:cs="Arial"/>
              </w:rPr>
              <w:t xml:space="preserve">Nazwa i adres instalacji, </w:t>
            </w:r>
            <w:r>
              <w:rPr>
                <w:rFonts w:ascii="Arial" w:hAnsi="Arial" w:cs="Arial"/>
              </w:rPr>
              <w:br/>
            </w:r>
            <w:r w:rsidRPr="00820659">
              <w:rPr>
                <w:rFonts w:ascii="Arial" w:hAnsi="Arial" w:cs="Arial"/>
              </w:rPr>
              <w:t>do której zostały przekazane odpady komunalne</w:t>
            </w:r>
            <w:r w:rsidRPr="00820659" w:rsidDel="00A048ED">
              <w:rPr>
                <w:rFonts w:ascii="Arial" w:hAnsi="Arial" w:cs="Arial"/>
              </w:rPr>
              <w:t xml:space="preserve"> </w:t>
            </w:r>
          </w:p>
        </w:tc>
        <w:tc>
          <w:tcPr>
            <w:tcW w:w="1670" w:type="dxa"/>
            <w:shd w:val="clear" w:color="auto" w:fill="D9D9D9"/>
            <w:vAlign w:val="center"/>
          </w:tcPr>
          <w:p w:rsidR="002952F1" w:rsidRPr="00F5180C" w:rsidRDefault="002952F1" w:rsidP="00A00018">
            <w:pPr>
              <w:autoSpaceDE w:val="0"/>
              <w:autoSpaceDN w:val="0"/>
              <w:adjustRightInd w:val="0"/>
              <w:jc w:val="center"/>
              <w:rPr>
                <w:rFonts w:ascii="Arial" w:hAnsi="Arial" w:cs="Arial"/>
              </w:rPr>
            </w:pPr>
            <w:r w:rsidRPr="00820659">
              <w:rPr>
                <w:rFonts w:ascii="Arial" w:hAnsi="Arial" w:cs="Arial"/>
              </w:rPr>
              <w:t>Kod odebranych odpadów komunalnych</w:t>
            </w:r>
            <w:r w:rsidRPr="00820659">
              <w:rPr>
                <w:rFonts w:ascii="Arial" w:hAnsi="Arial" w:cs="Arial"/>
                <w:vertAlign w:val="superscript"/>
              </w:rPr>
              <w:t>4)</w:t>
            </w:r>
          </w:p>
        </w:tc>
        <w:tc>
          <w:tcPr>
            <w:tcW w:w="1703" w:type="dxa"/>
            <w:shd w:val="clear" w:color="auto" w:fill="D9D9D9"/>
            <w:vAlign w:val="center"/>
          </w:tcPr>
          <w:p w:rsidR="002952F1" w:rsidRPr="00F5180C" w:rsidRDefault="002952F1" w:rsidP="00A00018">
            <w:pPr>
              <w:autoSpaceDE w:val="0"/>
              <w:autoSpaceDN w:val="0"/>
              <w:adjustRightInd w:val="0"/>
              <w:jc w:val="center"/>
              <w:rPr>
                <w:rFonts w:ascii="Arial" w:hAnsi="Arial" w:cs="Arial"/>
              </w:rPr>
            </w:pPr>
            <w:r w:rsidRPr="00820659">
              <w:rPr>
                <w:rFonts w:ascii="Arial" w:hAnsi="Arial" w:cs="Arial"/>
              </w:rPr>
              <w:t>Rodzaj odebranych odpadów komunalnych</w:t>
            </w:r>
            <w:r w:rsidRPr="00820659">
              <w:rPr>
                <w:rFonts w:ascii="Arial" w:hAnsi="Arial" w:cs="Arial"/>
                <w:vertAlign w:val="superscript"/>
              </w:rPr>
              <w:t>4)</w:t>
            </w:r>
          </w:p>
        </w:tc>
        <w:tc>
          <w:tcPr>
            <w:tcW w:w="1986" w:type="dxa"/>
            <w:shd w:val="clear" w:color="auto" w:fill="D9D9D9"/>
            <w:vAlign w:val="center"/>
          </w:tcPr>
          <w:p w:rsidR="002952F1" w:rsidRPr="00F5180C" w:rsidRDefault="002952F1" w:rsidP="00A00018">
            <w:pPr>
              <w:autoSpaceDE w:val="0"/>
              <w:autoSpaceDN w:val="0"/>
              <w:adjustRightInd w:val="0"/>
              <w:jc w:val="center"/>
              <w:rPr>
                <w:rFonts w:ascii="Arial" w:hAnsi="Arial" w:cs="Arial"/>
                <w:vertAlign w:val="superscript"/>
              </w:rPr>
            </w:pPr>
            <w:r w:rsidRPr="00820659">
              <w:rPr>
                <w:rFonts w:ascii="Arial" w:hAnsi="Arial" w:cs="Arial"/>
              </w:rPr>
              <w:t>Masa odebranych odpadów komunalnych</w:t>
            </w:r>
            <w:r w:rsidRPr="00820659">
              <w:rPr>
                <w:rFonts w:ascii="Arial" w:hAnsi="Arial" w:cs="Arial"/>
                <w:vertAlign w:val="superscript"/>
              </w:rPr>
              <w:t>5)</w:t>
            </w:r>
          </w:p>
          <w:p w:rsidR="002952F1" w:rsidRPr="00F5180C" w:rsidRDefault="002952F1" w:rsidP="00A00018">
            <w:pPr>
              <w:autoSpaceDE w:val="0"/>
              <w:autoSpaceDN w:val="0"/>
              <w:adjustRightInd w:val="0"/>
              <w:jc w:val="center"/>
              <w:rPr>
                <w:rFonts w:ascii="Arial" w:hAnsi="Arial" w:cs="Arial"/>
                <w:vertAlign w:val="superscript"/>
              </w:rPr>
            </w:pPr>
            <w:r w:rsidRPr="00820659">
              <w:rPr>
                <w:rFonts w:ascii="Arial" w:hAnsi="Arial" w:cs="Arial"/>
              </w:rPr>
              <w:t xml:space="preserve"> [Mg]</w:t>
            </w:r>
          </w:p>
        </w:tc>
        <w:tc>
          <w:tcPr>
            <w:tcW w:w="2163" w:type="dxa"/>
            <w:shd w:val="clear" w:color="auto" w:fill="D9D9D9"/>
            <w:vAlign w:val="center"/>
          </w:tcPr>
          <w:p w:rsidR="002952F1" w:rsidRPr="00F5180C" w:rsidRDefault="002952F1" w:rsidP="00A00018">
            <w:pPr>
              <w:autoSpaceDE w:val="0"/>
              <w:autoSpaceDN w:val="0"/>
              <w:adjustRightInd w:val="0"/>
              <w:jc w:val="center"/>
              <w:rPr>
                <w:rFonts w:ascii="Arial" w:hAnsi="Arial" w:cs="Arial"/>
              </w:rPr>
            </w:pPr>
            <w:r w:rsidRPr="00820659">
              <w:rPr>
                <w:rFonts w:ascii="Arial" w:hAnsi="Arial" w:cs="Arial"/>
              </w:rPr>
              <w:t>Sposób zagospodarowania</w:t>
            </w:r>
            <w:r w:rsidRPr="00820659">
              <w:rPr>
                <w:rFonts w:ascii="Arial" w:hAnsi="Arial" w:cs="Arial"/>
                <w:vertAlign w:val="superscript"/>
              </w:rPr>
              <w:t>6)</w:t>
            </w:r>
            <w:r w:rsidRPr="00820659">
              <w:rPr>
                <w:rFonts w:ascii="Arial" w:hAnsi="Arial" w:cs="Arial"/>
              </w:rPr>
              <w:t xml:space="preserve"> odebranych odpadów komunalnych </w:t>
            </w:r>
          </w:p>
        </w:tc>
      </w:tr>
      <w:tr w:rsidR="002952F1" w:rsidRPr="00820659" w:rsidTr="00A00018">
        <w:trPr>
          <w:trHeight w:val="219"/>
        </w:trPr>
        <w:tc>
          <w:tcPr>
            <w:tcW w:w="1834" w:type="dxa"/>
            <w:vMerge w:val="restart"/>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Planowany RIPOK – zastępcze składowisko odpadów komunalnych innych niż niebezpieczne i obojętne w Woli Pawłowskiej Gmina Ciechanów</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17 01 07</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Zmieszane odpady z betonu, gruzu ceglanego, odpadowych materiałów ceramicznych i elementów wyposażenia innych niż wymienione w 17 01 06 (wyłącznie materiały ceramiczne)</w:t>
            </w:r>
          </w:p>
        </w:tc>
        <w:tc>
          <w:tcPr>
            <w:tcW w:w="1986" w:type="dxa"/>
            <w:vAlign w:val="center"/>
          </w:tcPr>
          <w:p w:rsidR="002952F1" w:rsidRPr="007B22C5" w:rsidRDefault="002952F1" w:rsidP="00A00018">
            <w:pPr>
              <w:autoSpaceDE w:val="0"/>
              <w:autoSpaceDN w:val="0"/>
              <w:adjustRightInd w:val="0"/>
              <w:jc w:val="center"/>
              <w:rPr>
                <w:rFonts w:ascii="Arial" w:hAnsi="Arial" w:cs="Arial"/>
                <w:sz w:val="20"/>
                <w:szCs w:val="20"/>
              </w:rPr>
            </w:pPr>
            <w:r w:rsidRPr="007B22C5">
              <w:rPr>
                <w:rFonts w:ascii="Arial" w:hAnsi="Arial" w:cs="Arial"/>
                <w:sz w:val="20"/>
                <w:szCs w:val="20"/>
              </w:rPr>
              <w:t>18,</w:t>
            </w:r>
            <w:r>
              <w:rPr>
                <w:rFonts w:ascii="Arial" w:hAnsi="Arial" w:cs="Arial"/>
                <w:sz w:val="20"/>
                <w:szCs w:val="20"/>
              </w:rPr>
              <w:t>3</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R5</w:t>
            </w:r>
          </w:p>
        </w:tc>
      </w:tr>
      <w:tr w:rsidR="002952F1" w:rsidRPr="00820659" w:rsidTr="00A00018">
        <w:trPr>
          <w:trHeight w:val="217"/>
        </w:trPr>
        <w:tc>
          <w:tcPr>
            <w:tcW w:w="1834" w:type="dxa"/>
            <w:vMerge/>
            <w:vAlign w:val="center"/>
          </w:tcPr>
          <w:p w:rsidR="002952F1" w:rsidRPr="00285C45"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20 03 99</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Odpady komunale nie wymienione w innych podgrupach</w:t>
            </w:r>
          </w:p>
        </w:tc>
        <w:tc>
          <w:tcPr>
            <w:tcW w:w="1986" w:type="dxa"/>
            <w:vAlign w:val="center"/>
          </w:tcPr>
          <w:p w:rsidR="002952F1" w:rsidRPr="007B22C5" w:rsidRDefault="002952F1" w:rsidP="00A00018">
            <w:pPr>
              <w:autoSpaceDE w:val="0"/>
              <w:autoSpaceDN w:val="0"/>
              <w:adjustRightInd w:val="0"/>
              <w:jc w:val="center"/>
              <w:rPr>
                <w:rFonts w:ascii="Arial" w:hAnsi="Arial" w:cs="Arial"/>
                <w:sz w:val="20"/>
                <w:szCs w:val="20"/>
              </w:rPr>
            </w:pPr>
            <w:r w:rsidRPr="007B22C5">
              <w:rPr>
                <w:rFonts w:ascii="Arial" w:hAnsi="Arial" w:cs="Arial"/>
                <w:sz w:val="20"/>
                <w:szCs w:val="20"/>
              </w:rPr>
              <w:t>0,8</w:t>
            </w:r>
          </w:p>
          <w:p w:rsidR="002952F1" w:rsidRPr="00285C45" w:rsidRDefault="002952F1" w:rsidP="00A00018">
            <w:pPr>
              <w:autoSpaceDE w:val="0"/>
              <w:autoSpaceDN w:val="0"/>
              <w:adjustRightInd w:val="0"/>
              <w:rPr>
                <w:rFonts w:ascii="Arial" w:hAnsi="Arial" w:cs="Arial"/>
                <w:sz w:val="20"/>
                <w:szCs w:val="20"/>
              </w:rPr>
            </w:pP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D5</w:t>
            </w:r>
          </w:p>
        </w:tc>
      </w:tr>
      <w:tr w:rsidR="002952F1" w:rsidRPr="00820659" w:rsidTr="00A00018">
        <w:trPr>
          <w:trHeight w:val="217"/>
        </w:trPr>
        <w:tc>
          <w:tcPr>
            <w:tcW w:w="1834" w:type="dxa"/>
            <w:vMerge/>
            <w:vAlign w:val="center"/>
          </w:tcPr>
          <w:p w:rsidR="002952F1" w:rsidRPr="00285C45"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19 12 12 </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Inne odpady (w tym zmieszane substancje i przedmioty) z mechanicznej </w:t>
            </w:r>
            <w:r w:rsidRPr="00285C45">
              <w:rPr>
                <w:rFonts w:ascii="Arial" w:hAnsi="Arial" w:cs="Arial"/>
                <w:sz w:val="20"/>
                <w:szCs w:val="20"/>
              </w:rPr>
              <w:lastRenderedPageBreak/>
              <w:t>obróbki odpadów inne niż wymienione w 19 12 11</w:t>
            </w:r>
          </w:p>
        </w:tc>
        <w:tc>
          <w:tcPr>
            <w:tcW w:w="1986" w:type="dxa"/>
            <w:vAlign w:val="center"/>
          </w:tcPr>
          <w:p w:rsidR="002952F1" w:rsidRPr="007B22C5" w:rsidRDefault="002952F1" w:rsidP="00A00018">
            <w:pPr>
              <w:autoSpaceDE w:val="0"/>
              <w:autoSpaceDN w:val="0"/>
              <w:adjustRightInd w:val="0"/>
              <w:jc w:val="center"/>
              <w:rPr>
                <w:rFonts w:ascii="Arial" w:hAnsi="Arial" w:cs="Arial"/>
                <w:sz w:val="20"/>
                <w:szCs w:val="20"/>
              </w:rPr>
            </w:pPr>
            <w:r w:rsidRPr="007B22C5">
              <w:rPr>
                <w:rFonts w:ascii="Arial" w:hAnsi="Arial" w:cs="Arial"/>
                <w:sz w:val="20"/>
                <w:szCs w:val="20"/>
              </w:rPr>
              <w:lastRenderedPageBreak/>
              <w:t>389,1</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D5</w:t>
            </w:r>
          </w:p>
        </w:tc>
      </w:tr>
      <w:tr w:rsidR="002952F1" w:rsidRPr="00820659" w:rsidTr="00A00018">
        <w:trPr>
          <w:trHeight w:val="217"/>
        </w:trPr>
        <w:tc>
          <w:tcPr>
            <w:tcW w:w="1834" w:type="dxa"/>
            <w:vMerge/>
            <w:vAlign w:val="center"/>
          </w:tcPr>
          <w:p w:rsidR="002952F1" w:rsidRPr="00285C45"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20 03 07</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Odpady wielkogabarytowe</w:t>
            </w:r>
          </w:p>
        </w:tc>
        <w:tc>
          <w:tcPr>
            <w:tcW w:w="1986" w:type="dxa"/>
            <w:vAlign w:val="center"/>
          </w:tcPr>
          <w:p w:rsidR="002952F1" w:rsidRPr="007B22C5" w:rsidRDefault="002952F1" w:rsidP="00A00018">
            <w:pPr>
              <w:autoSpaceDE w:val="0"/>
              <w:autoSpaceDN w:val="0"/>
              <w:adjustRightInd w:val="0"/>
              <w:jc w:val="center"/>
              <w:rPr>
                <w:rFonts w:ascii="Arial" w:hAnsi="Arial" w:cs="Arial"/>
                <w:sz w:val="20"/>
                <w:szCs w:val="20"/>
              </w:rPr>
            </w:pPr>
            <w:r w:rsidRPr="007B22C5">
              <w:rPr>
                <w:rFonts w:ascii="Arial" w:hAnsi="Arial" w:cs="Arial"/>
                <w:sz w:val="20"/>
                <w:szCs w:val="20"/>
              </w:rPr>
              <w:t>9,4</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D5</w:t>
            </w:r>
          </w:p>
        </w:tc>
      </w:tr>
      <w:tr w:rsidR="002952F1" w:rsidRPr="00820659" w:rsidTr="00A00018">
        <w:trPr>
          <w:trHeight w:val="217"/>
        </w:trPr>
        <w:tc>
          <w:tcPr>
            <w:tcW w:w="1834" w:type="dxa"/>
            <w:vMerge/>
            <w:vAlign w:val="center"/>
          </w:tcPr>
          <w:p w:rsidR="002952F1" w:rsidRPr="00285C45"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17 01 82</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Inne niewymienione odpady</w:t>
            </w:r>
          </w:p>
        </w:tc>
        <w:tc>
          <w:tcPr>
            <w:tcW w:w="1986" w:type="dxa"/>
            <w:vAlign w:val="center"/>
          </w:tcPr>
          <w:p w:rsidR="002952F1" w:rsidRPr="007B22C5" w:rsidRDefault="002952F1" w:rsidP="00A00018">
            <w:pPr>
              <w:autoSpaceDE w:val="0"/>
              <w:autoSpaceDN w:val="0"/>
              <w:adjustRightInd w:val="0"/>
              <w:jc w:val="center"/>
              <w:rPr>
                <w:rFonts w:ascii="Arial" w:hAnsi="Arial" w:cs="Arial"/>
                <w:sz w:val="20"/>
                <w:szCs w:val="20"/>
              </w:rPr>
            </w:pPr>
            <w:r w:rsidRPr="007B22C5">
              <w:rPr>
                <w:rFonts w:ascii="Arial" w:hAnsi="Arial" w:cs="Arial"/>
                <w:sz w:val="20"/>
                <w:szCs w:val="20"/>
              </w:rPr>
              <w:t>1,6</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D5</w:t>
            </w:r>
          </w:p>
        </w:tc>
      </w:tr>
      <w:tr w:rsidR="002952F1" w:rsidRPr="00820659" w:rsidTr="00A00018">
        <w:trPr>
          <w:trHeight w:val="217"/>
        </w:trPr>
        <w:tc>
          <w:tcPr>
            <w:tcW w:w="1834" w:type="dxa"/>
            <w:vMerge/>
            <w:vAlign w:val="center"/>
          </w:tcPr>
          <w:p w:rsidR="002952F1" w:rsidRPr="00285C45"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20 02 03</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Inne odpady nieulegające biodegradacji</w:t>
            </w:r>
          </w:p>
        </w:tc>
        <w:tc>
          <w:tcPr>
            <w:tcW w:w="1986" w:type="dxa"/>
            <w:vAlign w:val="center"/>
          </w:tcPr>
          <w:p w:rsidR="002952F1" w:rsidRPr="007B22C5" w:rsidRDefault="002952F1" w:rsidP="00A00018">
            <w:pPr>
              <w:autoSpaceDE w:val="0"/>
              <w:autoSpaceDN w:val="0"/>
              <w:adjustRightInd w:val="0"/>
              <w:jc w:val="center"/>
              <w:rPr>
                <w:rFonts w:ascii="Arial" w:hAnsi="Arial" w:cs="Arial"/>
                <w:sz w:val="20"/>
                <w:szCs w:val="20"/>
              </w:rPr>
            </w:pPr>
            <w:r w:rsidRPr="007B22C5">
              <w:rPr>
                <w:rFonts w:ascii="Arial" w:hAnsi="Arial" w:cs="Arial"/>
                <w:sz w:val="20"/>
                <w:szCs w:val="20"/>
              </w:rPr>
              <w:t>3,1</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D5</w:t>
            </w:r>
          </w:p>
        </w:tc>
      </w:tr>
      <w:tr w:rsidR="002952F1" w:rsidRPr="00820659" w:rsidTr="00A00018">
        <w:trPr>
          <w:trHeight w:val="1380"/>
        </w:trPr>
        <w:tc>
          <w:tcPr>
            <w:tcW w:w="1834" w:type="dxa"/>
            <w:vAlign w:val="center"/>
          </w:tcPr>
          <w:p w:rsidR="002952F1"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ZUH </w:t>
            </w:r>
            <w:proofErr w:type="spellStart"/>
            <w:r w:rsidRPr="00285C45">
              <w:rPr>
                <w:rFonts w:ascii="Arial" w:hAnsi="Arial" w:cs="Arial"/>
                <w:sz w:val="20"/>
                <w:szCs w:val="20"/>
              </w:rPr>
              <w:t>LoBo</w:t>
            </w:r>
            <w:proofErr w:type="spellEnd"/>
            <w:r w:rsidRPr="00285C45">
              <w:rPr>
                <w:rFonts w:ascii="Arial" w:hAnsi="Arial" w:cs="Arial"/>
                <w:sz w:val="20"/>
                <w:szCs w:val="20"/>
              </w:rPr>
              <w:t xml:space="preserve"> Grzegorz Paszkiewicz, </w:t>
            </w:r>
          </w:p>
          <w:p w:rsidR="002952F1"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ul. Doktora Perzyny 116/118, 26-700 Zwoleń</w:t>
            </w:r>
          </w:p>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Sortownia</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15 01 02</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Opakowania z tworzyw sztucznych</w:t>
            </w:r>
          </w:p>
        </w:tc>
        <w:tc>
          <w:tcPr>
            <w:tcW w:w="1986" w:type="dxa"/>
            <w:vAlign w:val="center"/>
          </w:tcPr>
          <w:p w:rsidR="002952F1" w:rsidRPr="007B22C5" w:rsidRDefault="002952F1" w:rsidP="00A00018">
            <w:pPr>
              <w:autoSpaceDE w:val="0"/>
              <w:autoSpaceDN w:val="0"/>
              <w:adjustRightInd w:val="0"/>
              <w:jc w:val="center"/>
              <w:rPr>
                <w:rFonts w:ascii="Arial" w:hAnsi="Arial" w:cs="Arial"/>
                <w:sz w:val="20"/>
                <w:szCs w:val="20"/>
              </w:rPr>
            </w:pPr>
            <w:r w:rsidRPr="007B22C5">
              <w:rPr>
                <w:rFonts w:ascii="Arial" w:hAnsi="Arial" w:cs="Arial"/>
                <w:sz w:val="20"/>
                <w:szCs w:val="20"/>
              </w:rPr>
              <w:t>1,0</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R12</w:t>
            </w:r>
          </w:p>
        </w:tc>
      </w:tr>
      <w:tr w:rsidR="002952F1" w:rsidRPr="00820659" w:rsidTr="00A00018">
        <w:trPr>
          <w:trHeight w:val="1380"/>
        </w:trPr>
        <w:tc>
          <w:tcPr>
            <w:tcW w:w="1834" w:type="dxa"/>
            <w:vAlign w:val="center"/>
          </w:tcPr>
          <w:p w:rsidR="002952F1"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Huta Stali Zawiercie CMC Zawiercie S.A., </w:t>
            </w:r>
          </w:p>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ul. Józefa Piłsudskiego 82, 42-400 Zawiercie</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15 01 04</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Opakowania z metali</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0,8</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R12</w:t>
            </w:r>
          </w:p>
        </w:tc>
      </w:tr>
      <w:tr w:rsidR="002952F1" w:rsidRPr="00820659" w:rsidTr="00A00018">
        <w:trPr>
          <w:trHeight w:val="217"/>
        </w:trPr>
        <w:tc>
          <w:tcPr>
            <w:tcW w:w="1834" w:type="dxa"/>
            <w:vMerge w:val="restart"/>
            <w:vAlign w:val="center"/>
          </w:tcPr>
          <w:p w:rsidR="002952F1"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Krynicki Recykling S.A.,</w:t>
            </w:r>
          </w:p>
          <w:p w:rsidR="002952F1"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 ul. </w:t>
            </w:r>
            <w:proofErr w:type="spellStart"/>
            <w:r w:rsidRPr="00285C45">
              <w:rPr>
                <w:rFonts w:ascii="Arial" w:hAnsi="Arial" w:cs="Arial"/>
                <w:sz w:val="20"/>
                <w:szCs w:val="20"/>
              </w:rPr>
              <w:t>Zakolejowa</w:t>
            </w:r>
            <w:proofErr w:type="spellEnd"/>
            <w:r w:rsidRPr="00285C45">
              <w:rPr>
                <w:rFonts w:ascii="Arial" w:hAnsi="Arial" w:cs="Arial"/>
                <w:sz w:val="20"/>
                <w:szCs w:val="20"/>
              </w:rPr>
              <w:t>, 07-200 Wyszków</w:t>
            </w:r>
          </w:p>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SORTOWNIA</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15 01 07</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Opakowania ze szkła</w:t>
            </w:r>
          </w:p>
        </w:tc>
        <w:tc>
          <w:tcPr>
            <w:tcW w:w="1986" w:type="dxa"/>
            <w:vAlign w:val="center"/>
          </w:tcPr>
          <w:p w:rsidR="002952F1" w:rsidRDefault="002952F1" w:rsidP="00A00018">
            <w:pPr>
              <w:autoSpaceDE w:val="0"/>
              <w:autoSpaceDN w:val="0"/>
              <w:adjustRightInd w:val="0"/>
              <w:jc w:val="center"/>
              <w:rPr>
                <w:rFonts w:ascii="Arial" w:hAnsi="Arial" w:cs="Arial"/>
                <w:sz w:val="20"/>
                <w:szCs w:val="20"/>
              </w:rPr>
            </w:pPr>
          </w:p>
          <w:p w:rsidR="002952F1" w:rsidRPr="000C64B0" w:rsidRDefault="002952F1" w:rsidP="00A00018">
            <w:pPr>
              <w:autoSpaceDE w:val="0"/>
              <w:autoSpaceDN w:val="0"/>
              <w:adjustRightInd w:val="0"/>
              <w:jc w:val="center"/>
              <w:rPr>
                <w:rFonts w:ascii="Arial" w:hAnsi="Arial" w:cs="Arial"/>
                <w:sz w:val="20"/>
                <w:szCs w:val="20"/>
              </w:rPr>
            </w:pPr>
            <w:r>
              <w:rPr>
                <w:rFonts w:ascii="Arial" w:hAnsi="Arial" w:cs="Arial"/>
                <w:sz w:val="20"/>
                <w:szCs w:val="20"/>
              </w:rPr>
              <w:t>1,5</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R12</w:t>
            </w:r>
          </w:p>
        </w:tc>
      </w:tr>
      <w:tr w:rsidR="002952F1" w:rsidRPr="00820659" w:rsidTr="00A00018">
        <w:trPr>
          <w:trHeight w:val="217"/>
        </w:trPr>
        <w:tc>
          <w:tcPr>
            <w:tcW w:w="1834" w:type="dxa"/>
            <w:vMerge/>
            <w:vAlign w:val="center"/>
          </w:tcPr>
          <w:p w:rsidR="002952F1" w:rsidRPr="00285C45"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20 01 02</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Szkło</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Pr>
                <w:rFonts w:ascii="Arial" w:hAnsi="Arial" w:cs="Arial"/>
                <w:sz w:val="20"/>
                <w:szCs w:val="20"/>
              </w:rPr>
              <w:t>26,0</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R12</w:t>
            </w:r>
          </w:p>
        </w:tc>
      </w:tr>
      <w:tr w:rsidR="002952F1" w:rsidRPr="00820659" w:rsidTr="00A00018">
        <w:trPr>
          <w:trHeight w:val="217"/>
        </w:trPr>
        <w:tc>
          <w:tcPr>
            <w:tcW w:w="1834"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ZUH </w:t>
            </w:r>
            <w:proofErr w:type="spellStart"/>
            <w:r w:rsidRPr="00285C45">
              <w:rPr>
                <w:rFonts w:ascii="Arial" w:hAnsi="Arial" w:cs="Arial"/>
                <w:sz w:val="20"/>
                <w:szCs w:val="20"/>
              </w:rPr>
              <w:t>LoBo</w:t>
            </w:r>
            <w:proofErr w:type="spellEnd"/>
            <w:r w:rsidRPr="00285C45">
              <w:rPr>
                <w:rFonts w:ascii="Arial" w:hAnsi="Arial" w:cs="Arial"/>
                <w:sz w:val="20"/>
                <w:szCs w:val="20"/>
              </w:rPr>
              <w:t xml:space="preserve"> Grzegorz Paszkiewicz, ul. </w:t>
            </w:r>
            <w:r>
              <w:rPr>
                <w:rFonts w:ascii="Arial" w:hAnsi="Arial" w:cs="Arial"/>
                <w:sz w:val="20"/>
                <w:szCs w:val="20"/>
              </w:rPr>
              <w:t>Targowa 7</w:t>
            </w:r>
            <w:r w:rsidRPr="00285C45">
              <w:rPr>
                <w:rFonts w:ascii="Arial" w:hAnsi="Arial" w:cs="Arial"/>
                <w:sz w:val="20"/>
                <w:szCs w:val="20"/>
              </w:rPr>
              <w:t>, 26-700 Zwoleń</w:t>
            </w:r>
          </w:p>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SORTOWNIA</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20 01 39</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Tworzywa sztuczne</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3,3</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R12</w:t>
            </w:r>
          </w:p>
        </w:tc>
      </w:tr>
      <w:tr w:rsidR="002952F1" w:rsidRPr="00820659" w:rsidTr="00A00018">
        <w:trPr>
          <w:trHeight w:val="217"/>
        </w:trPr>
        <w:tc>
          <w:tcPr>
            <w:tcW w:w="1834"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Planowany RIPOK – zastępcza sortownia odpadów </w:t>
            </w:r>
            <w:r w:rsidRPr="00285C45">
              <w:rPr>
                <w:rFonts w:ascii="Arial" w:hAnsi="Arial" w:cs="Arial"/>
                <w:sz w:val="20"/>
                <w:szCs w:val="20"/>
              </w:rPr>
              <w:lastRenderedPageBreak/>
              <w:t>komunalnych zmieszanych i selektywnie zebranych w m. Wola Pawłowska</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lastRenderedPageBreak/>
              <w:t>20 03 01</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Niesegregowane zmieszane odpady komunale</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470,4</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R12</w:t>
            </w:r>
          </w:p>
        </w:tc>
      </w:tr>
      <w:tr w:rsidR="002952F1" w:rsidRPr="00820659" w:rsidTr="00A00018">
        <w:trPr>
          <w:trHeight w:val="217"/>
        </w:trPr>
        <w:tc>
          <w:tcPr>
            <w:tcW w:w="1834"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lastRenderedPageBreak/>
              <w:t>Planowany RIPOK – zastępcza kompostownia odpadów organicznych selektywnie zebranych w Woli Pawłowskiej</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19 12 12</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Inne odpady (w tym zmieszane substancje i przedmioty) z mechanicznej obróbki odpadów inne niż wymienione w 19 12 11</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47,3</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R3</w:t>
            </w:r>
          </w:p>
        </w:tc>
      </w:tr>
      <w:tr w:rsidR="002952F1" w:rsidRPr="00820659" w:rsidTr="00A00018">
        <w:trPr>
          <w:trHeight w:val="217"/>
        </w:trPr>
        <w:tc>
          <w:tcPr>
            <w:tcW w:w="1834" w:type="dxa"/>
            <w:vMerge w:val="restart"/>
            <w:vAlign w:val="center"/>
          </w:tcPr>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SORTOWNIA TERRA RECYKLING, ul. Traugutta 42, 05-825 Grodzisk Mazowiecki</w:t>
            </w:r>
          </w:p>
        </w:tc>
        <w:tc>
          <w:tcPr>
            <w:tcW w:w="1670" w:type="dxa"/>
            <w:vAlign w:val="center"/>
          </w:tcPr>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20 01 23*</w:t>
            </w:r>
          </w:p>
        </w:tc>
        <w:tc>
          <w:tcPr>
            <w:tcW w:w="1703" w:type="dxa"/>
            <w:vAlign w:val="center"/>
          </w:tcPr>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Urządzenia zawierające freony</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Pr>
                <w:rFonts w:ascii="Arial" w:hAnsi="Arial" w:cs="Arial"/>
                <w:sz w:val="20"/>
                <w:szCs w:val="20"/>
              </w:rPr>
              <w:t>0,1</w:t>
            </w:r>
          </w:p>
        </w:tc>
        <w:tc>
          <w:tcPr>
            <w:tcW w:w="2163" w:type="dxa"/>
            <w:vAlign w:val="center"/>
          </w:tcPr>
          <w:p w:rsidR="002952F1" w:rsidRPr="00285C45"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Merge/>
            <w:vAlign w:val="center"/>
          </w:tcPr>
          <w:p w:rsidR="002952F1"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20 01 35*</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Zużyte urządzenia elektryczne i elektroniczne inne niż wymienione w 20 01 21, 20 01 23 zawierające niebezpieczne składniki</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0,</w:t>
            </w:r>
            <w:r>
              <w:rPr>
                <w:rFonts w:ascii="Arial" w:hAnsi="Arial" w:cs="Arial"/>
                <w:sz w:val="20"/>
                <w:szCs w:val="20"/>
              </w:rPr>
              <w:t>7</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Merge/>
            <w:vAlign w:val="center"/>
          </w:tcPr>
          <w:p w:rsidR="002952F1"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20 01 36</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Zużyte urządzenia elektryczne i elektroniczne inne niż wymienione w 20 01 21, 20 01 23, 20 01 35.</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0,</w:t>
            </w:r>
            <w:r>
              <w:rPr>
                <w:rFonts w:ascii="Arial" w:hAnsi="Arial" w:cs="Arial"/>
                <w:sz w:val="20"/>
                <w:szCs w:val="20"/>
              </w:rPr>
              <w:t>3</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IRMA Maciej Daszkiewicz, ul. Mazowiecka 7, 06-400 Ciechanów</w:t>
            </w:r>
          </w:p>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Sortownia</w:t>
            </w: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16 01 03</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Zużyte opony</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4,0</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Merge w:val="restart"/>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Pracownia 777</w:t>
            </w:r>
          </w:p>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SORTOWNIA</w:t>
            </w:r>
          </w:p>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 xml:space="preserve">Sławomir </w:t>
            </w:r>
            <w:proofErr w:type="spellStart"/>
            <w:r>
              <w:rPr>
                <w:rFonts w:ascii="Arial" w:hAnsi="Arial" w:cs="Arial"/>
                <w:sz w:val="20"/>
                <w:szCs w:val="20"/>
              </w:rPr>
              <w:t>Jemielita</w:t>
            </w:r>
            <w:proofErr w:type="spellEnd"/>
            <w:r>
              <w:rPr>
                <w:rFonts w:ascii="Arial" w:hAnsi="Arial" w:cs="Arial"/>
                <w:sz w:val="20"/>
                <w:szCs w:val="20"/>
              </w:rPr>
              <w:t xml:space="preserve">, ul. 17 Stycznia 4, 06-400 </w:t>
            </w:r>
            <w:r>
              <w:rPr>
                <w:rFonts w:ascii="Arial" w:hAnsi="Arial" w:cs="Arial"/>
                <w:sz w:val="20"/>
                <w:szCs w:val="20"/>
              </w:rPr>
              <w:lastRenderedPageBreak/>
              <w:t>Ciechanów</w:t>
            </w: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lastRenderedPageBreak/>
              <w:t>15 01 02</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Opakowania z tworzyw sztucznych</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0,6</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Merge/>
            <w:vAlign w:val="center"/>
          </w:tcPr>
          <w:p w:rsidR="002952F1"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15 01 04</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Opakowania z metali</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Pr>
                <w:rFonts w:ascii="Arial" w:hAnsi="Arial" w:cs="Arial"/>
                <w:sz w:val="20"/>
                <w:szCs w:val="20"/>
              </w:rPr>
              <w:t>0,3</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Merge w:val="restart"/>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lastRenderedPageBreak/>
              <w:t>Zielone Miasto, Jerzy Smoliński i Anna Smolińska s.c. 30-lecia LWP1</w:t>
            </w:r>
          </w:p>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06-500 Mława</w:t>
            </w:r>
          </w:p>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SORTOWNIA</w:t>
            </w:r>
          </w:p>
          <w:p w:rsidR="002952F1"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15 01 02</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Opakowania z tworzyw sztucznych</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0,5</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Merge/>
            <w:vAlign w:val="center"/>
          </w:tcPr>
          <w:p w:rsidR="002952F1" w:rsidRDefault="002952F1" w:rsidP="00A00018">
            <w:pPr>
              <w:autoSpaceDE w:val="0"/>
              <w:autoSpaceDN w:val="0"/>
              <w:adjustRightInd w:val="0"/>
              <w:jc w:val="center"/>
              <w:rPr>
                <w:rFonts w:ascii="Arial" w:hAnsi="Arial" w:cs="Arial"/>
                <w:sz w:val="20"/>
                <w:szCs w:val="20"/>
              </w:rPr>
            </w:pP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 xml:space="preserve">20 01 39 </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Tworzywa sztuczne</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1,2</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RIPOK – Zakład Usług Komunalnych USKOM Sp. z o.o., ul. Płocka 102, 06-500 Mława</w:t>
            </w:r>
          </w:p>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SORTOWNIA</w:t>
            </w: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19 12 12</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Inne odpady (w tym zmieszane substancje i przedmioty) z obróbki odpadów inne niż wymienione w 19 12 11</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Pr>
                <w:rFonts w:ascii="Arial" w:hAnsi="Arial" w:cs="Arial"/>
                <w:sz w:val="20"/>
                <w:szCs w:val="20"/>
              </w:rPr>
              <w:t>15,0</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R12</w:t>
            </w:r>
          </w:p>
        </w:tc>
      </w:tr>
      <w:tr w:rsidR="002952F1" w:rsidRPr="00820659" w:rsidTr="00A00018">
        <w:trPr>
          <w:trHeight w:val="217"/>
        </w:trPr>
        <w:tc>
          <w:tcPr>
            <w:tcW w:w="1834" w:type="dxa"/>
            <w:vAlign w:val="center"/>
          </w:tcPr>
          <w:p w:rsidR="002952F1" w:rsidRDefault="002952F1" w:rsidP="00A00018">
            <w:pPr>
              <w:autoSpaceDE w:val="0"/>
              <w:autoSpaceDN w:val="0"/>
              <w:adjustRightInd w:val="0"/>
              <w:jc w:val="center"/>
              <w:rPr>
                <w:rFonts w:ascii="Arial" w:hAnsi="Arial" w:cs="Arial"/>
                <w:sz w:val="20"/>
                <w:szCs w:val="20"/>
              </w:rPr>
            </w:pPr>
            <w:r w:rsidRPr="00285C45">
              <w:rPr>
                <w:rFonts w:ascii="Arial" w:hAnsi="Arial" w:cs="Arial"/>
                <w:sz w:val="20"/>
                <w:szCs w:val="20"/>
              </w:rPr>
              <w:t xml:space="preserve">Krynicki Recykling S.A. SORTOWNIA, ul. </w:t>
            </w:r>
            <w:r>
              <w:rPr>
                <w:rFonts w:ascii="Arial" w:hAnsi="Arial" w:cs="Arial"/>
                <w:sz w:val="20"/>
                <w:szCs w:val="20"/>
              </w:rPr>
              <w:t>Iwaszkiewicza 48 23, 10-089 Olsztyn</w:t>
            </w:r>
          </w:p>
        </w:tc>
        <w:tc>
          <w:tcPr>
            <w:tcW w:w="1670"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20 01 02</w:t>
            </w:r>
          </w:p>
        </w:tc>
        <w:tc>
          <w:tcPr>
            <w:tcW w:w="170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Szkło</w:t>
            </w:r>
          </w:p>
        </w:tc>
        <w:tc>
          <w:tcPr>
            <w:tcW w:w="1986" w:type="dxa"/>
            <w:vAlign w:val="center"/>
          </w:tcPr>
          <w:p w:rsidR="002952F1" w:rsidRPr="000C64B0" w:rsidRDefault="002952F1" w:rsidP="00A00018">
            <w:pPr>
              <w:autoSpaceDE w:val="0"/>
              <w:autoSpaceDN w:val="0"/>
              <w:adjustRightInd w:val="0"/>
              <w:jc w:val="center"/>
              <w:rPr>
                <w:rFonts w:ascii="Arial" w:hAnsi="Arial" w:cs="Arial"/>
                <w:sz w:val="20"/>
                <w:szCs w:val="20"/>
              </w:rPr>
            </w:pPr>
            <w:r w:rsidRPr="000C64B0">
              <w:rPr>
                <w:rFonts w:ascii="Arial" w:hAnsi="Arial" w:cs="Arial"/>
                <w:sz w:val="20"/>
                <w:szCs w:val="20"/>
              </w:rPr>
              <w:t>6,5</w:t>
            </w:r>
          </w:p>
        </w:tc>
        <w:tc>
          <w:tcPr>
            <w:tcW w:w="2163" w:type="dxa"/>
            <w:vAlign w:val="center"/>
          </w:tcPr>
          <w:p w:rsidR="002952F1" w:rsidRDefault="002952F1" w:rsidP="00A00018">
            <w:pPr>
              <w:autoSpaceDE w:val="0"/>
              <w:autoSpaceDN w:val="0"/>
              <w:adjustRightInd w:val="0"/>
              <w:jc w:val="center"/>
              <w:rPr>
                <w:rFonts w:ascii="Arial" w:hAnsi="Arial" w:cs="Arial"/>
                <w:sz w:val="20"/>
                <w:szCs w:val="20"/>
              </w:rPr>
            </w:pPr>
            <w:r>
              <w:rPr>
                <w:rFonts w:ascii="Arial" w:hAnsi="Arial" w:cs="Arial"/>
                <w:sz w:val="20"/>
                <w:szCs w:val="20"/>
              </w:rPr>
              <w:t>R 12</w:t>
            </w:r>
          </w:p>
        </w:tc>
      </w:tr>
    </w:tbl>
    <w:p w:rsidR="002952F1" w:rsidRPr="002952F1" w:rsidRDefault="002952F1" w:rsidP="002952F1">
      <w:pPr>
        <w:pStyle w:val="Bezodstpw"/>
        <w:jc w:val="both"/>
        <w:rPr>
          <w:sz w:val="26"/>
          <w:szCs w:val="26"/>
        </w:rPr>
      </w:pPr>
    </w:p>
    <w:p w:rsidR="00DC7A61" w:rsidRPr="00DC7A61" w:rsidRDefault="00DC7A61" w:rsidP="00DC7A61">
      <w:pPr>
        <w:ind w:left="360"/>
        <w:jc w:val="both"/>
        <w:rPr>
          <w:sz w:val="24"/>
          <w:szCs w:val="24"/>
        </w:rPr>
      </w:pPr>
    </w:p>
    <w:p w:rsidR="00BF46FA" w:rsidRDefault="00C551A8" w:rsidP="00C551A8">
      <w:pPr>
        <w:pStyle w:val="Akapitzlist"/>
        <w:numPr>
          <w:ilvl w:val="0"/>
          <w:numId w:val="2"/>
        </w:numPr>
        <w:jc w:val="both"/>
        <w:rPr>
          <w:sz w:val="24"/>
          <w:szCs w:val="24"/>
        </w:rPr>
      </w:pPr>
      <w:r>
        <w:rPr>
          <w:sz w:val="24"/>
          <w:szCs w:val="24"/>
        </w:rPr>
        <w:t>ILOŚĆ ZMIESZANYCH ODPADÓW KOMUNALNYCH, ODPADÓW ZIELONYCH ORAZ POZOSTAŁOŚCI Z SORTOWANIA ODPADÓW KOMUNALNYCH PRZEZNACZONYCH DO SKŁADOWANIA ODEBRANYCH Z TERENU GMINY.</w:t>
      </w:r>
    </w:p>
    <w:p w:rsidR="00C551A8" w:rsidRDefault="00C551A8" w:rsidP="00C551A8">
      <w:pPr>
        <w:jc w:val="both"/>
        <w:rPr>
          <w:sz w:val="24"/>
          <w:szCs w:val="24"/>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1"/>
        <w:gridCol w:w="849"/>
        <w:gridCol w:w="107"/>
        <w:gridCol w:w="747"/>
        <w:gridCol w:w="847"/>
        <w:gridCol w:w="318"/>
        <w:gridCol w:w="257"/>
        <w:gridCol w:w="281"/>
        <w:gridCol w:w="1128"/>
        <w:gridCol w:w="533"/>
        <w:gridCol w:w="183"/>
        <w:gridCol w:w="2305"/>
      </w:tblGrid>
      <w:tr w:rsidR="00C551A8" w:rsidRPr="00820659" w:rsidTr="00A00018">
        <w:trPr>
          <w:trHeight w:val="590"/>
        </w:trPr>
        <w:tc>
          <w:tcPr>
            <w:tcW w:w="2757" w:type="dxa"/>
            <w:gridSpan w:val="3"/>
            <w:shd w:val="clear" w:color="auto" w:fill="D9D9D9"/>
            <w:vAlign w:val="center"/>
          </w:tcPr>
          <w:p w:rsidR="00C551A8" w:rsidRPr="00F5180C" w:rsidRDefault="00C551A8" w:rsidP="00A00018">
            <w:pPr>
              <w:jc w:val="center"/>
              <w:rPr>
                <w:rFonts w:ascii="Arial" w:hAnsi="Arial" w:cs="Arial"/>
                <w:vertAlign w:val="superscript"/>
              </w:rPr>
            </w:pPr>
          </w:p>
        </w:tc>
        <w:tc>
          <w:tcPr>
            <w:tcW w:w="2169" w:type="dxa"/>
            <w:gridSpan w:val="4"/>
            <w:shd w:val="clear" w:color="auto" w:fill="D9D9D9"/>
            <w:vAlign w:val="center"/>
          </w:tcPr>
          <w:p w:rsidR="00C551A8" w:rsidRPr="00F5180C" w:rsidRDefault="00C551A8" w:rsidP="00A00018">
            <w:pPr>
              <w:jc w:val="center"/>
              <w:rPr>
                <w:rFonts w:ascii="Arial" w:hAnsi="Arial" w:cs="Arial"/>
              </w:rPr>
            </w:pPr>
            <w:r w:rsidRPr="00820659">
              <w:rPr>
                <w:rFonts w:ascii="Arial" w:hAnsi="Arial" w:cs="Arial"/>
              </w:rPr>
              <w:t>Masa odebranych odpadów o kodzie 20 03 01</w:t>
            </w:r>
            <w:r w:rsidRPr="00820659">
              <w:rPr>
                <w:rFonts w:ascii="Arial" w:hAnsi="Arial" w:cs="Arial"/>
                <w:vertAlign w:val="superscript"/>
              </w:rPr>
              <w:t>5)</w:t>
            </w:r>
            <w:r w:rsidRPr="00820659">
              <w:rPr>
                <w:rFonts w:ascii="Arial" w:hAnsi="Arial" w:cs="Arial"/>
              </w:rPr>
              <w:t xml:space="preserve"> </w:t>
            </w:r>
          </w:p>
          <w:p w:rsidR="00C551A8" w:rsidRPr="00F5180C" w:rsidDel="008413A0" w:rsidRDefault="00C551A8" w:rsidP="00A00018">
            <w:pPr>
              <w:jc w:val="center"/>
              <w:rPr>
                <w:rFonts w:ascii="Arial" w:hAnsi="Arial" w:cs="Arial"/>
                <w:b/>
                <w:bCs/>
                <w:caps/>
              </w:rPr>
            </w:pPr>
            <w:r w:rsidRPr="00820659">
              <w:rPr>
                <w:rFonts w:ascii="Arial" w:hAnsi="Arial" w:cs="Arial"/>
              </w:rPr>
              <w:t>[Mg]</w:t>
            </w:r>
          </w:p>
        </w:tc>
        <w:tc>
          <w:tcPr>
            <w:tcW w:w="1942" w:type="dxa"/>
            <w:gridSpan w:val="3"/>
            <w:shd w:val="clear" w:color="auto" w:fill="D9D9D9"/>
            <w:vAlign w:val="center"/>
          </w:tcPr>
          <w:p w:rsidR="00C551A8" w:rsidRPr="00F5180C" w:rsidRDefault="00C551A8" w:rsidP="00A00018">
            <w:pPr>
              <w:autoSpaceDE w:val="0"/>
              <w:autoSpaceDN w:val="0"/>
              <w:adjustRightInd w:val="0"/>
              <w:jc w:val="center"/>
              <w:rPr>
                <w:rFonts w:ascii="Arial" w:hAnsi="Arial" w:cs="Arial"/>
              </w:rPr>
            </w:pPr>
            <w:r w:rsidRPr="00820659">
              <w:rPr>
                <w:rFonts w:ascii="Arial" w:hAnsi="Arial" w:cs="Arial"/>
              </w:rPr>
              <w:t xml:space="preserve">Masa odpadów </w:t>
            </w:r>
            <w:r>
              <w:rPr>
                <w:rFonts w:ascii="Arial" w:hAnsi="Arial" w:cs="Arial"/>
              </w:rPr>
              <w:br/>
            </w:r>
            <w:r w:rsidRPr="00820659">
              <w:rPr>
                <w:rFonts w:ascii="Arial" w:hAnsi="Arial" w:cs="Arial"/>
              </w:rPr>
              <w:t>o kodzie 20 03 01 poddanych składowaniu</w:t>
            </w:r>
            <w:r w:rsidRPr="00820659">
              <w:rPr>
                <w:rFonts w:ascii="Arial" w:hAnsi="Arial" w:cs="Arial"/>
                <w:vertAlign w:val="superscript"/>
              </w:rPr>
              <w:t>5)</w:t>
            </w:r>
          </w:p>
          <w:p w:rsidR="00C551A8" w:rsidRPr="00F5180C" w:rsidDel="008413A0" w:rsidRDefault="00C551A8" w:rsidP="00A00018">
            <w:pPr>
              <w:jc w:val="center"/>
              <w:rPr>
                <w:rFonts w:ascii="Arial" w:hAnsi="Arial" w:cs="Arial"/>
                <w:b/>
                <w:bCs/>
                <w:caps/>
              </w:rPr>
            </w:pPr>
            <w:r w:rsidRPr="00820659">
              <w:rPr>
                <w:rFonts w:ascii="Arial" w:hAnsi="Arial" w:cs="Arial"/>
              </w:rPr>
              <w:t>[Mg]</w:t>
            </w:r>
          </w:p>
        </w:tc>
        <w:tc>
          <w:tcPr>
            <w:tcW w:w="2488" w:type="dxa"/>
            <w:gridSpan w:val="2"/>
            <w:shd w:val="clear" w:color="auto" w:fill="D9D9D9"/>
            <w:vAlign w:val="center"/>
          </w:tcPr>
          <w:p w:rsidR="00C551A8" w:rsidRPr="00F5180C" w:rsidRDefault="00C551A8" w:rsidP="00A00018">
            <w:pPr>
              <w:jc w:val="center"/>
              <w:rPr>
                <w:rFonts w:ascii="Arial" w:hAnsi="Arial" w:cs="Arial"/>
                <w:vertAlign w:val="superscript"/>
              </w:rPr>
            </w:pPr>
            <w:r w:rsidRPr="00820659">
              <w:rPr>
                <w:rFonts w:ascii="Arial" w:hAnsi="Arial" w:cs="Arial"/>
              </w:rPr>
              <w:t xml:space="preserve">Masa odpadów </w:t>
            </w:r>
            <w:r>
              <w:rPr>
                <w:rFonts w:ascii="Arial" w:hAnsi="Arial" w:cs="Arial"/>
              </w:rPr>
              <w:br/>
            </w:r>
            <w:r w:rsidRPr="00820659">
              <w:rPr>
                <w:rFonts w:ascii="Arial" w:hAnsi="Arial" w:cs="Arial"/>
              </w:rPr>
              <w:t>o kodzie 20 03 01 poddanych innym niż składowanie procesom przetwarzania</w:t>
            </w:r>
            <w:r w:rsidRPr="00820659">
              <w:rPr>
                <w:rFonts w:ascii="Arial" w:hAnsi="Arial" w:cs="Arial"/>
                <w:vertAlign w:val="superscript"/>
              </w:rPr>
              <w:t>5)</w:t>
            </w:r>
          </w:p>
          <w:p w:rsidR="00C551A8" w:rsidRPr="00F5180C" w:rsidDel="008413A0" w:rsidRDefault="00C551A8" w:rsidP="00A00018">
            <w:pPr>
              <w:jc w:val="center"/>
              <w:rPr>
                <w:rFonts w:ascii="Arial" w:hAnsi="Arial" w:cs="Arial"/>
              </w:rPr>
            </w:pPr>
            <w:r w:rsidRPr="00820659">
              <w:rPr>
                <w:rFonts w:ascii="Arial" w:hAnsi="Arial" w:cs="Arial"/>
              </w:rPr>
              <w:t>[Mg]</w:t>
            </w:r>
          </w:p>
        </w:tc>
      </w:tr>
      <w:tr w:rsidR="00C551A8" w:rsidRPr="00820659" w:rsidTr="00A00018">
        <w:trPr>
          <w:trHeight w:val="590"/>
        </w:trPr>
        <w:tc>
          <w:tcPr>
            <w:tcW w:w="2757" w:type="dxa"/>
            <w:gridSpan w:val="3"/>
            <w:shd w:val="clear" w:color="auto" w:fill="D9D9D9"/>
            <w:vAlign w:val="center"/>
          </w:tcPr>
          <w:p w:rsidR="00C551A8" w:rsidRPr="00F5180C" w:rsidRDefault="00C551A8" w:rsidP="00A00018">
            <w:pPr>
              <w:jc w:val="center"/>
              <w:rPr>
                <w:rFonts w:ascii="Arial" w:hAnsi="Arial" w:cs="Arial"/>
              </w:rPr>
            </w:pPr>
            <w:r w:rsidRPr="00820659">
              <w:rPr>
                <w:rFonts w:ascii="Arial" w:hAnsi="Arial" w:cs="Arial"/>
              </w:rPr>
              <w:t>Odebranych z obszarów miejskich</w:t>
            </w:r>
          </w:p>
        </w:tc>
        <w:tc>
          <w:tcPr>
            <w:tcW w:w="2169" w:type="dxa"/>
            <w:gridSpan w:val="4"/>
            <w:vAlign w:val="center"/>
          </w:tcPr>
          <w:p w:rsidR="00C551A8" w:rsidRPr="00F5180C" w:rsidRDefault="00C551A8" w:rsidP="00A00018">
            <w:pPr>
              <w:jc w:val="center"/>
              <w:rPr>
                <w:rFonts w:ascii="Arial" w:hAnsi="Arial" w:cs="Arial"/>
              </w:rPr>
            </w:pPr>
            <w:r>
              <w:rPr>
                <w:rFonts w:ascii="Arial" w:hAnsi="Arial" w:cs="Arial"/>
              </w:rPr>
              <w:t>-</w:t>
            </w:r>
          </w:p>
        </w:tc>
        <w:tc>
          <w:tcPr>
            <w:tcW w:w="1942" w:type="dxa"/>
            <w:gridSpan w:val="3"/>
            <w:vAlign w:val="center"/>
          </w:tcPr>
          <w:p w:rsidR="00C551A8" w:rsidRPr="00F5180C" w:rsidRDefault="00C551A8" w:rsidP="00A00018">
            <w:pPr>
              <w:autoSpaceDE w:val="0"/>
              <w:autoSpaceDN w:val="0"/>
              <w:adjustRightInd w:val="0"/>
              <w:jc w:val="center"/>
              <w:rPr>
                <w:rFonts w:ascii="Arial" w:hAnsi="Arial" w:cs="Arial"/>
              </w:rPr>
            </w:pPr>
          </w:p>
        </w:tc>
        <w:tc>
          <w:tcPr>
            <w:tcW w:w="2488" w:type="dxa"/>
            <w:gridSpan w:val="2"/>
            <w:vAlign w:val="center"/>
          </w:tcPr>
          <w:p w:rsidR="00C551A8" w:rsidRPr="00F5180C" w:rsidRDefault="00C551A8" w:rsidP="00A00018">
            <w:pPr>
              <w:jc w:val="center"/>
              <w:rPr>
                <w:rFonts w:ascii="Arial" w:hAnsi="Arial" w:cs="Arial"/>
              </w:rPr>
            </w:pPr>
            <w:r>
              <w:rPr>
                <w:rFonts w:ascii="Arial" w:hAnsi="Arial" w:cs="Arial"/>
              </w:rPr>
              <w:t>-</w:t>
            </w:r>
          </w:p>
        </w:tc>
      </w:tr>
      <w:tr w:rsidR="00C551A8" w:rsidRPr="00820659" w:rsidTr="00A00018">
        <w:trPr>
          <w:trHeight w:val="590"/>
        </w:trPr>
        <w:tc>
          <w:tcPr>
            <w:tcW w:w="2757" w:type="dxa"/>
            <w:gridSpan w:val="3"/>
            <w:shd w:val="clear" w:color="auto" w:fill="D9D9D9"/>
            <w:vAlign w:val="center"/>
          </w:tcPr>
          <w:p w:rsidR="00C551A8" w:rsidRPr="00F5180C" w:rsidRDefault="00C551A8" w:rsidP="00A00018">
            <w:pPr>
              <w:jc w:val="center"/>
              <w:rPr>
                <w:rFonts w:ascii="Arial" w:hAnsi="Arial" w:cs="Arial"/>
              </w:rPr>
            </w:pPr>
            <w:r w:rsidRPr="00820659">
              <w:rPr>
                <w:rFonts w:ascii="Arial" w:hAnsi="Arial" w:cs="Arial"/>
              </w:rPr>
              <w:t>Odebranych z obszarów wiejskich</w:t>
            </w:r>
          </w:p>
        </w:tc>
        <w:tc>
          <w:tcPr>
            <w:tcW w:w="2169" w:type="dxa"/>
            <w:gridSpan w:val="4"/>
            <w:vAlign w:val="center"/>
          </w:tcPr>
          <w:p w:rsidR="00C551A8" w:rsidRPr="000C64B0" w:rsidRDefault="00C551A8" w:rsidP="00A00018">
            <w:pPr>
              <w:jc w:val="center"/>
              <w:rPr>
                <w:rFonts w:ascii="Arial" w:hAnsi="Arial" w:cs="Arial"/>
              </w:rPr>
            </w:pPr>
            <w:r w:rsidRPr="000C64B0">
              <w:rPr>
                <w:rFonts w:ascii="Arial" w:hAnsi="Arial" w:cs="Arial"/>
              </w:rPr>
              <w:t>470,4</w:t>
            </w:r>
          </w:p>
        </w:tc>
        <w:tc>
          <w:tcPr>
            <w:tcW w:w="1942" w:type="dxa"/>
            <w:gridSpan w:val="3"/>
            <w:vAlign w:val="center"/>
          </w:tcPr>
          <w:p w:rsidR="00C551A8" w:rsidRPr="000C64B0" w:rsidRDefault="00C551A8" w:rsidP="00A00018">
            <w:pPr>
              <w:autoSpaceDE w:val="0"/>
              <w:autoSpaceDN w:val="0"/>
              <w:adjustRightInd w:val="0"/>
              <w:jc w:val="center"/>
              <w:rPr>
                <w:rFonts w:ascii="Arial" w:hAnsi="Arial" w:cs="Arial"/>
              </w:rPr>
            </w:pPr>
          </w:p>
        </w:tc>
        <w:tc>
          <w:tcPr>
            <w:tcW w:w="2488" w:type="dxa"/>
            <w:gridSpan w:val="2"/>
            <w:vAlign w:val="center"/>
          </w:tcPr>
          <w:p w:rsidR="00C551A8" w:rsidRPr="000C64B0" w:rsidRDefault="00C551A8" w:rsidP="00A00018">
            <w:pPr>
              <w:jc w:val="center"/>
              <w:rPr>
                <w:rFonts w:ascii="Arial" w:hAnsi="Arial" w:cs="Arial"/>
              </w:rPr>
            </w:pPr>
            <w:r w:rsidRPr="000C64B0">
              <w:rPr>
                <w:rFonts w:ascii="Arial" w:hAnsi="Arial" w:cs="Arial"/>
              </w:rPr>
              <w:t>470,4</w:t>
            </w:r>
          </w:p>
        </w:tc>
      </w:tr>
      <w:tr w:rsidR="00C551A8" w:rsidRPr="00820659" w:rsidTr="00A00018">
        <w:trPr>
          <w:trHeight w:val="590"/>
        </w:trPr>
        <w:tc>
          <w:tcPr>
            <w:tcW w:w="4926" w:type="dxa"/>
            <w:gridSpan w:val="7"/>
            <w:shd w:val="clear" w:color="auto" w:fill="D9D9D9"/>
            <w:vAlign w:val="center"/>
          </w:tcPr>
          <w:p w:rsidR="00C551A8" w:rsidRPr="00F5180C" w:rsidRDefault="00C551A8" w:rsidP="00A00018">
            <w:pPr>
              <w:jc w:val="both"/>
              <w:rPr>
                <w:rFonts w:ascii="Arial" w:hAnsi="Arial" w:cs="Arial"/>
              </w:rPr>
            </w:pPr>
            <w:r w:rsidRPr="00F5180C">
              <w:rPr>
                <w:rFonts w:ascii="Arial" w:hAnsi="Arial" w:cs="Arial"/>
              </w:rPr>
              <w:t xml:space="preserve">Liczba punktów selektywnego zbierania odpadów komunalnych, </w:t>
            </w:r>
            <w:r w:rsidRPr="00820659">
              <w:rPr>
                <w:rFonts w:ascii="Arial" w:hAnsi="Arial" w:cs="Arial"/>
              </w:rPr>
              <w:t>funkcjonujących</w:t>
            </w:r>
            <w:r w:rsidRPr="00F5180C">
              <w:rPr>
                <w:rFonts w:ascii="Arial" w:hAnsi="Arial" w:cs="Arial"/>
              </w:rPr>
              <w:t xml:space="preserve"> na </w:t>
            </w:r>
            <w:r w:rsidRPr="00F5180C">
              <w:rPr>
                <w:rFonts w:ascii="Arial" w:hAnsi="Arial" w:cs="Arial"/>
              </w:rPr>
              <w:lastRenderedPageBreak/>
              <w:t>terenie gminy</w:t>
            </w:r>
          </w:p>
        </w:tc>
        <w:tc>
          <w:tcPr>
            <w:tcW w:w="4430" w:type="dxa"/>
            <w:gridSpan w:val="5"/>
            <w:vAlign w:val="center"/>
          </w:tcPr>
          <w:p w:rsidR="00C551A8" w:rsidRPr="00F5180C" w:rsidRDefault="00C551A8" w:rsidP="00A00018">
            <w:pPr>
              <w:jc w:val="both"/>
              <w:rPr>
                <w:rFonts w:ascii="Arial" w:hAnsi="Arial" w:cs="Arial"/>
              </w:rPr>
            </w:pPr>
            <w:r>
              <w:rPr>
                <w:rFonts w:ascii="Arial" w:hAnsi="Arial" w:cs="Arial"/>
              </w:rPr>
              <w:lastRenderedPageBreak/>
              <w:t>0</w:t>
            </w:r>
          </w:p>
        </w:tc>
      </w:tr>
      <w:tr w:rsidR="00C551A8" w:rsidRPr="00820659" w:rsidTr="00A00018">
        <w:trPr>
          <w:trHeight w:val="590"/>
        </w:trPr>
        <w:tc>
          <w:tcPr>
            <w:tcW w:w="2757" w:type="dxa"/>
            <w:gridSpan w:val="3"/>
            <w:shd w:val="clear" w:color="auto" w:fill="D9D9D9"/>
            <w:vAlign w:val="center"/>
          </w:tcPr>
          <w:p w:rsidR="00C551A8" w:rsidRPr="00820659" w:rsidDel="0030014F" w:rsidRDefault="00C551A8" w:rsidP="00A00018">
            <w:pPr>
              <w:jc w:val="center"/>
              <w:rPr>
                <w:rFonts w:ascii="Arial" w:hAnsi="Arial" w:cs="Arial"/>
              </w:rPr>
            </w:pPr>
            <w:r w:rsidRPr="00820659">
              <w:rPr>
                <w:rFonts w:ascii="Arial" w:hAnsi="Arial" w:cs="Arial"/>
              </w:rPr>
              <w:lastRenderedPageBreak/>
              <w:t>Nazwa i adres punktu</w:t>
            </w:r>
          </w:p>
        </w:tc>
        <w:tc>
          <w:tcPr>
            <w:tcW w:w="2169" w:type="dxa"/>
            <w:gridSpan w:val="4"/>
            <w:shd w:val="clear" w:color="auto" w:fill="D9D9D9"/>
            <w:vAlign w:val="center"/>
          </w:tcPr>
          <w:p w:rsidR="00C551A8" w:rsidRPr="00F5180C" w:rsidRDefault="00C551A8" w:rsidP="00A00018">
            <w:pPr>
              <w:jc w:val="center"/>
              <w:rPr>
                <w:rFonts w:ascii="Arial" w:hAnsi="Arial" w:cs="Arial"/>
                <w:vertAlign w:val="superscript"/>
              </w:rPr>
            </w:pPr>
            <w:r w:rsidRPr="00F5180C">
              <w:rPr>
                <w:rFonts w:ascii="Arial" w:hAnsi="Arial" w:cs="Arial"/>
              </w:rPr>
              <w:t>Kod zebranych odpadów komunalnych</w:t>
            </w:r>
            <w:r w:rsidRPr="00F5180C">
              <w:rPr>
                <w:rFonts w:ascii="Arial" w:hAnsi="Arial" w:cs="Arial"/>
                <w:vertAlign w:val="superscript"/>
              </w:rPr>
              <w:t>4)</w:t>
            </w:r>
          </w:p>
        </w:tc>
        <w:tc>
          <w:tcPr>
            <w:tcW w:w="1942" w:type="dxa"/>
            <w:gridSpan w:val="3"/>
            <w:shd w:val="clear" w:color="auto" w:fill="D9D9D9"/>
            <w:vAlign w:val="center"/>
          </w:tcPr>
          <w:p w:rsidR="00C551A8" w:rsidRPr="00F5180C" w:rsidRDefault="00C551A8" w:rsidP="00A00018">
            <w:pPr>
              <w:autoSpaceDE w:val="0"/>
              <w:autoSpaceDN w:val="0"/>
              <w:adjustRightInd w:val="0"/>
              <w:jc w:val="center"/>
              <w:rPr>
                <w:rFonts w:ascii="Arial" w:hAnsi="Arial" w:cs="Arial"/>
                <w:vertAlign w:val="superscript"/>
              </w:rPr>
            </w:pPr>
            <w:r w:rsidRPr="00F5180C">
              <w:rPr>
                <w:rFonts w:ascii="Arial" w:hAnsi="Arial" w:cs="Arial"/>
              </w:rPr>
              <w:t>Rodzaj zebranych odpadów komunalnych</w:t>
            </w:r>
            <w:r w:rsidRPr="00F5180C">
              <w:rPr>
                <w:rFonts w:ascii="Arial" w:hAnsi="Arial" w:cs="Arial"/>
                <w:vertAlign w:val="superscript"/>
              </w:rPr>
              <w:t>4)</w:t>
            </w:r>
          </w:p>
        </w:tc>
        <w:tc>
          <w:tcPr>
            <w:tcW w:w="2488" w:type="dxa"/>
            <w:gridSpan w:val="2"/>
            <w:shd w:val="clear" w:color="auto" w:fill="D9D9D9"/>
            <w:vAlign w:val="center"/>
          </w:tcPr>
          <w:p w:rsidR="00C551A8" w:rsidRPr="00F5180C" w:rsidRDefault="00C551A8" w:rsidP="00A00018">
            <w:pPr>
              <w:jc w:val="center"/>
              <w:rPr>
                <w:rFonts w:ascii="Arial" w:hAnsi="Arial" w:cs="Arial"/>
                <w:vertAlign w:val="superscript"/>
              </w:rPr>
            </w:pPr>
            <w:r w:rsidRPr="00F5180C">
              <w:rPr>
                <w:rFonts w:ascii="Arial" w:hAnsi="Arial" w:cs="Arial"/>
              </w:rPr>
              <w:t>Masa zebranych odpadów komunalnych</w:t>
            </w:r>
            <w:r w:rsidRPr="00F5180C">
              <w:rPr>
                <w:rFonts w:ascii="Arial" w:hAnsi="Arial" w:cs="Arial"/>
                <w:vertAlign w:val="superscript"/>
              </w:rPr>
              <w:t>5)</w:t>
            </w:r>
          </w:p>
          <w:p w:rsidR="00C551A8" w:rsidRPr="00F5180C" w:rsidRDefault="00C551A8" w:rsidP="00A00018">
            <w:pPr>
              <w:jc w:val="center"/>
              <w:rPr>
                <w:rFonts w:ascii="Arial" w:hAnsi="Arial" w:cs="Arial"/>
              </w:rPr>
            </w:pPr>
            <w:r w:rsidRPr="00F5180C">
              <w:rPr>
                <w:rFonts w:ascii="Arial" w:hAnsi="Arial" w:cs="Arial"/>
              </w:rPr>
              <w:t>[Mg]</w:t>
            </w:r>
          </w:p>
        </w:tc>
      </w:tr>
      <w:tr w:rsidR="00C551A8" w:rsidRPr="00820659" w:rsidTr="00A00018">
        <w:trPr>
          <w:trHeight w:val="590"/>
        </w:trPr>
        <w:tc>
          <w:tcPr>
            <w:tcW w:w="2757" w:type="dxa"/>
            <w:gridSpan w:val="3"/>
            <w:vAlign w:val="center"/>
          </w:tcPr>
          <w:p w:rsidR="00C551A8" w:rsidRPr="00820659" w:rsidDel="0030014F" w:rsidRDefault="00C551A8" w:rsidP="00A00018">
            <w:pPr>
              <w:jc w:val="center"/>
              <w:rPr>
                <w:rFonts w:ascii="Arial" w:hAnsi="Arial" w:cs="Arial"/>
              </w:rPr>
            </w:pPr>
          </w:p>
        </w:tc>
        <w:tc>
          <w:tcPr>
            <w:tcW w:w="2169" w:type="dxa"/>
            <w:gridSpan w:val="4"/>
            <w:vAlign w:val="center"/>
          </w:tcPr>
          <w:p w:rsidR="00C551A8" w:rsidRPr="00F5180C" w:rsidRDefault="00C551A8" w:rsidP="00A00018">
            <w:pPr>
              <w:jc w:val="center"/>
              <w:rPr>
                <w:rFonts w:ascii="Arial" w:hAnsi="Arial" w:cs="Arial"/>
              </w:rPr>
            </w:pPr>
          </w:p>
        </w:tc>
        <w:tc>
          <w:tcPr>
            <w:tcW w:w="1942" w:type="dxa"/>
            <w:gridSpan w:val="3"/>
            <w:vAlign w:val="center"/>
          </w:tcPr>
          <w:p w:rsidR="00C551A8" w:rsidRPr="00F5180C" w:rsidRDefault="00C551A8" w:rsidP="00A00018">
            <w:pPr>
              <w:autoSpaceDE w:val="0"/>
              <w:autoSpaceDN w:val="0"/>
              <w:adjustRightInd w:val="0"/>
              <w:jc w:val="center"/>
              <w:rPr>
                <w:rFonts w:ascii="Arial" w:hAnsi="Arial" w:cs="Arial"/>
              </w:rPr>
            </w:pPr>
          </w:p>
        </w:tc>
        <w:tc>
          <w:tcPr>
            <w:tcW w:w="2488" w:type="dxa"/>
            <w:gridSpan w:val="2"/>
            <w:vAlign w:val="center"/>
          </w:tcPr>
          <w:p w:rsidR="00C551A8" w:rsidRPr="00F5180C" w:rsidRDefault="00C551A8" w:rsidP="00A00018">
            <w:pPr>
              <w:jc w:val="center"/>
              <w:rPr>
                <w:rFonts w:ascii="Arial" w:hAnsi="Arial" w:cs="Arial"/>
              </w:rPr>
            </w:pPr>
          </w:p>
        </w:tc>
      </w:tr>
      <w:tr w:rsidR="00C551A8" w:rsidRPr="00820659" w:rsidTr="00A00018">
        <w:trPr>
          <w:trHeight w:val="590"/>
        </w:trPr>
        <w:tc>
          <w:tcPr>
            <w:tcW w:w="9356" w:type="dxa"/>
            <w:gridSpan w:val="12"/>
            <w:shd w:val="clear" w:color="auto" w:fill="D9D9D9"/>
            <w:vAlign w:val="center"/>
          </w:tcPr>
          <w:p w:rsidR="00C551A8" w:rsidRPr="00F5180C" w:rsidRDefault="00C551A8" w:rsidP="00A00018">
            <w:pPr>
              <w:jc w:val="both"/>
              <w:rPr>
                <w:rFonts w:ascii="Arial" w:hAnsi="Arial" w:cs="Arial"/>
                <w:b/>
                <w:bCs/>
                <w:caps/>
                <w:vertAlign w:val="superscript"/>
              </w:rPr>
            </w:pPr>
            <w:r w:rsidRPr="00820659">
              <w:rPr>
                <w:rFonts w:ascii="Arial" w:hAnsi="Arial" w:cs="Arial"/>
                <w:b/>
                <w:bCs/>
                <w:caps/>
              </w:rPr>
              <w:t>III. informacja o Masie odpadów komunalnych ulegających biodegradacji</w:t>
            </w:r>
            <w:r>
              <w:rPr>
                <w:rFonts w:ascii="Arial" w:hAnsi="Arial" w:cs="Arial"/>
                <w:b/>
                <w:bCs/>
                <w:caps/>
                <w:vertAlign w:val="superscript"/>
              </w:rPr>
              <w:t>7)</w:t>
            </w:r>
          </w:p>
        </w:tc>
      </w:tr>
      <w:tr w:rsidR="00C551A8" w:rsidRPr="00820659" w:rsidTr="00A00018">
        <w:tblPrEx>
          <w:tblCellMar>
            <w:left w:w="108" w:type="dxa"/>
            <w:right w:w="108" w:type="dxa"/>
          </w:tblCellMar>
        </w:tblPrEx>
        <w:trPr>
          <w:trHeight w:val="590"/>
        </w:trPr>
        <w:tc>
          <w:tcPr>
            <w:tcW w:w="4669" w:type="dxa"/>
            <w:gridSpan w:val="6"/>
            <w:shd w:val="clear" w:color="auto" w:fill="D9D9D9"/>
            <w:vAlign w:val="center"/>
          </w:tcPr>
          <w:p w:rsidR="00C551A8" w:rsidRPr="00F5180C" w:rsidRDefault="00C551A8" w:rsidP="00A00018">
            <w:pPr>
              <w:jc w:val="both"/>
              <w:rPr>
                <w:rFonts w:ascii="Arial" w:hAnsi="Arial" w:cs="Arial"/>
                <w:b/>
                <w:bCs/>
                <w:caps/>
              </w:rPr>
            </w:pPr>
            <w:r w:rsidRPr="00820659">
              <w:rPr>
                <w:rFonts w:ascii="Arial" w:hAnsi="Arial" w:cs="Arial"/>
              </w:rPr>
              <w:t>Łączna masa selektywnie odebranych odpadów komunalnych ulegających biodegradacji</w:t>
            </w:r>
            <w:r w:rsidRPr="00820659">
              <w:rPr>
                <w:rFonts w:ascii="Arial" w:hAnsi="Arial" w:cs="Arial"/>
                <w:vertAlign w:val="superscript"/>
              </w:rPr>
              <w:t>5)</w:t>
            </w:r>
            <w:r w:rsidRPr="00820659">
              <w:rPr>
                <w:rFonts w:ascii="Arial" w:hAnsi="Arial" w:cs="Arial"/>
              </w:rPr>
              <w:t xml:space="preserve"> [Mg]</w:t>
            </w:r>
          </w:p>
        </w:tc>
        <w:tc>
          <w:tcPr>
            <w:tcW w:w="4687" w:type="dxa"/>
            <w:gridSpan w:val="6"/>
            <w:vAlign w:val="center"/>
          </w:tcPr>
          <w:p w:rsidR="00C551A8" w:rsidRPr="000C64B0" w:rsidRDefault="00C551A8" w:rsidP="00A00018">
            <w:pPr>
              <w:jc w:val="both"/>
              <w:rPr>
                <w:rFonts w:ascii="Arial" w:hAnsi="Arial" w:cs="Arial"/>
                <w:bCs/>
                <w:caps/>
              </w:rPr>
            </w:pPr>
            <w:r>
              <w:rPr>
                <w:rFonts w:ascii="Arial" w:hAnsi="Arial" w:cs="Arial"/>
                <w:bCs/>
                <w:caps/>
              </w:rPr>
              <w:t>36,8</w:t>
            </w:r>
          </w:p>
        </w:tc>
      </w:tr>
      <w:tr w:rsidR="00C551A8" w:rsidRPr="00820659" w:rsidTr="00A00018">
        <w:trPr>
          <w:trHeight w:val="590"/>
        </w:trPr>
        <w:tc>
          <w:tcPr>
            <w:tcW w:w="9356" w:type="dxa"/>
            <w:gridSpan w:val="12"/>
            <w:shd w:val="clear" w:color="auto" w:fill="D9D9D9"/>
            <w:vAlign w:val="center"/>
          </w:tcPr>
          <w:p w:rsidR="00C551A8" w:rsidRPr="007024DA" w:rsidRDefault="00C551A8" w:rsidP="00C551A8">
            <w:pPr>
              <w:pStyle w:val="Akapitzlist"/>
              <w:numPr>
                <w:ilvl w:val="0"/>
                <w:numId w:val="9"/>
              </w:numPr>
              <w:spacing w:after="0" w:line="240" w:lineRule="auto"/>
              <w:contextualSpacing w:val="0"/>
              <w:rPr>
                <w:rFonts w:ascii="Arial" w:hAnsi="Arial" w:cs="Arial"/>
                <w:b/>
                <w:bCs/>
                <w:szCs w:val="24"/>
                <w:lang w:eastAsia="pl-PL"/>
              </w:rPr>
            </w:pPr>
            <w:r w:rsidRPr="007024DA">
              <w:rPr>
                <w:rFonts w:ascii="Arial" w:hAnsi="Arial" w:cs="Arial"/>
                <w:b/>
                <w:bCs/>
                <w:lang w:eastAsia="pl-PL"/>
              </w:rPr>
              <w:t>przekazanych do składowania na składowisku odpadów</w:t>
            </w:r>
          </w:p>
        </w:tc>
      </w:tr>
      <w:tr w:rsidR="00C551A8" w:rsidRPr="00820659" w:rsidTr="00A00018">
        <w:trPr>
          <w:trHeight w:val="590"/>
        </w:trPr>
        <w:tc>
          <w:tcPr>
            <w:tcW w:w="2650" w:type="dxa"/>
            <w:gridSpan w:val="2"/>
            <w:shd w:val="clear" w:color="auto" w:fill="D9D9D9"/>
            <w:vAlign w:val="center"/>
          </w:tcPr>
          <w:p w:rsidR="00C551A8" w:rsidRPr="00F5180C" w:rsidDel="008413A0" w:rsidRDefault="00C551A8" w:rsidP="00A00018">
            <w:pPr>
              <w:jc w:val="center"/>
              <w:rPr>
                <w:rFonts w:ascii="Arial" w:hAnsi="Arial" w:cs="Arial"/>
                <w:b/>
                <w:bCs/>
                <w:caps/>
              </w:rPr>
            </w:pPr>
            <w:r w:rsidRPr="00820659">
              <w:rPr>
                <w:rFonts w:ascii="Arial" w:hAnsi="Arial" w:cs="Arial"/>
              </w:rPr>
              <w:t>Nazwa i adres składowiska, na które przekazano odpady komunalne ulegające biodegradacji</w:t>
            </w:r>
          </w:p>
        </w:tc>
        <w:tc>
          <w:tcPr>
            <w:tcW w:w="1701" w:type="dxa"/>
            <w:gridSpan w:val="3"/>
            <w:shd w:val="clear" w:color="auto" w:fill="D9D9D9"/>
            <w:vAlign w:val="center"/>
          </w:tcPr>
          <w:p w:rsidR="00C551A8" w:rsidRPr="00F5180C" w:rsidDel="008413A0" w:rsidRDefault="00C551A8" w:rsidP="00A00018">
            <w:pPr>
              <w:jc w:val="center"/>
              <w:rPr>
                <w:rFonts w:ascii="Arial" w:hAnsi="Arial" w:cs="Arial"/>
                <w:b/>
                <w:bCs/>
                <w:caps/>
              </w:rPr>
            </w:pPr>
            <w:r w:rsidRPr="00820659">
              <w:rPr>
                <w:rFonts w:ascii="Arial" w:hAnsi="Arial" w:cs="Arial"/>
              </w:rPr>
              <w:t>Kod odebranych odpadów komunalnych ulegających biodegradacji</w:t>
            </w:r>
            <w:r w:rsidRPr="00820659">
              <w:rPr>
                <w:rFonts w:ascii="Arial" w:hAnsi="Arial" w:cs="Arial"/>
                <w:vertAlign w:val="superscript"/>
              </w:rPr>
              <w:t>4)</w:t>
            </w:r>
          </w:p>
        </w:tc>
        <w:tc>
          <w:tcPr>
            <w:tcW w:w="1984" w:type="dxa"/>
            <w:gridSpan w:val="4"/>
            <w:shd w:val="clear" w:color="auto" w:fill="D9D9D9"/>
            <w:vAlign w:val="center"/>
          </w:tcPr>
          <w:p w:rsidR="00C551A8" w:rsidRPr="00F5180C" w:rsidDel="008413A0" w:rsidRDefault="00C551A8" w:rsidP="00A00018">
            <w:pPr>
              <w:jc w:val="center"/>
              <w:rPr>
                <w:rFonts w:ascii="Arial" w:hAnsi="Arial" w:cs="Arial"/>
                <w:b/>
                <w:bCs/>
                <w:caps/>
              </w:rPr>
            </w:pPr>
            <w:r w:rsidRPr="00820659">
              <w:rPr>
                <w:rFonts w:ascii="Arial" w:hAnsi="Arial" w:cs="Arial"/>
              </w:rPr>
              <w:t>Rodzaj odebranych odpadów komunalnych ulegających biodegradacji</w:t>
            </w:r>
            <w:r w:rsidRPr="00820659">
              <w:rPr>
                <w:rFonts w:ascii="Arial" w:hAnsi="Arial" w:cs="Arial"/>
                <w:vertAlign w:val="superscript"/>
              </w:rPr>
              <w:t>4)</w:t>
            </w:r>
          </w:p>
        </w:tc>
        <w:tc>
          <w:tcPr>
            <w:tcW w:w="3021" w:type="dxa"/>
            <w:gridSpan w:val="3"/>
            <w:shd w:val="clear" w:color="auto" w:fill="D9D9D9"/>
            <w:vAlign w:val="center"/>
          </w:tcPr>
          <w:p w:rsidR="00C551A8" w:rsidRPr="00F5180C" w:rsidRDefault="00C551A8" w:rsidP="00A00018">
            <w:pPr>
              <w:autoSpaceDE w:val="0"/>
              <w:autoSpaceDN w:val="0"/>
              <w:adjustRightInd w:val="0"/>
              <w:jc w:val="center"/>
              <w:rPr>
                <w:rFonts w:ascii="Arial" w:hAnsi="Arial" w:cs="Arial"/>
              </w:rPr>
            </w:pPr>
            <w:r w:rsidRPr="00820659">
              <w:rPr>
                <w:rFonts w:ascii="Arial" w:hAnsi="Arial" w:cs="Arial"/>
              </w:rPr>
              <w:t>Masa odpadów komunalnych ulegających biodegradacji przekazanych do składowania na składowisku odpadów</w:t>
            </w:r>
            <w:r w:rsidRPr="00820659">
              <w:rPr>
                <w:rFonts w:ascii="Arial" w:hAnsi="Arial" w:cs="Arial"/>
                <w:vertAlign w:val="superscript"/>
              </w:rPr>
              <w:t>5)</w:t>
            </w:r>
          </w:p>
          <w:p w:rsidR="00C551A8" w:rsidRPr="00F5180C" w:rsidDel="008413A0" w:rsidRDefault="00C551A8" w:rsidP="00A00018">
            <w:pPr>
              <w:jc w:val="center"/>
              <w:rPr>
                <w:rFonts w:ascii="Arial" w:hAnsi="Arial" w:cs="Arial"/>
              </w:rPr>
            </w:pPr>
            <w:r w:rsidRPr="00820659">
              <w:rPr>
                <w:rFonts w:ascii="Arial" w:hAnsi="Arial" w:cs="Arial"/>
              </w:rPr>
              <w:t>[Mg]</w:t>
            </w:r>
          </w:p>
        </w:tc>
      </w:tr>
      <w:tr w:rsidR="00C551A8" w:rsidRPr="00820659" w:rsidTr="00A00018">
        <w:trPr>
          <w:trHeight w:val="590"/>
        </w:trPr>
        <w:tc>
          <w:tcPr>
            <w:tcW w:w="2650" w:type="dxa"/>
            <w:gridSpan w:val="2"/>
            <w:vAlign w:val="center"/>
          </w:tcPr>
          <w:p w:rsidR="00C551A8" w:rsidRPr="00F5180C" w:rsidRDefault="00C551A8" w:rsidP="00A00018">
            <w:pPr>
              <w:jc w:val="center"/>
              <w:rPr>
                <w:rFonts w:ascii="Arial" w:hAnsi="Arial" w:cs="Arial"/>
              </w:rPr>
            </w:pPr>
          </w:p>
        </w:tc>
        <w:tc>
          <w:tcPr>
            <w:tcW w:w="1701" w:type="dxa"/>
            <w:gridSpan w:val="3"/>
            <w:vAlign w:val="center"/>
          </w:tcPr>
          <w:p w:rsidR="00C551A8" w:rsidRPr="00F5180C" w:rsidRDefault="00C551A8" w:rsidP="00A00018">
            <w:pPr>
              <w:autoSpaceDE w:val="0"/>
              <w:autoSpaceDN w:val="0"/>
              <w:adjustRightInd w:val="0"/>
              <w:jc w:val="center"/>
              <w:rPr>
                <w:rFonts w:ascii="Arial" w:hAnsi="Arial" w:cs="Arial"/>
              </w:rPr>
            </w:pPr>
          </w:p>
        </w:tc>
        <w:tc>
          <w:tcPr>
            <w:tcW w:w="1984" w:type="dxa"/>
            <w:gridSpan w:val="4"/>
            <w:vAlign w:val="center"/>
          </w:tcPr>
          <w:p w:rsidR="00C551A8" w:rsidRPr="00F5180C" w:rsidRDefault="00C551A8" w:rsidP="00A00018">
            <w:pPr>
              <w:autoSpaceDE w:val="0"/>
              <w:autoSpaceDN w:val="0"/>
              <w:adjustRightInd w:val="0"/>
              <w:jc w:val="center"/>
              <w:rPr>
                <w:rFonts w:ascii="Arial" w:hAnsi="Arial" w:cs="Arial"/>
              </w:rPr>
            </w:pPr>
          </w:p>
        </w:tc>
        <w:tc>
          <w:tcPr>
            <w:tcW w:w="3021" w:type="dxa"/>
            <w:gridSpan w:val="3"/>
            <w:vAlign w:val="center"/>
          </w:tcPr>
          <w:p w:rsidR="00C551A8" w:rsidRPr="00F5180C" w:rsidRDefault="00C551A8" w:rsidP="00A00018">
            <w:pPr>
              <w:jc w:val="center"/>
              <w:rPr>
                <w:rFonts w:ascii="Arial" w:hAnsi="Arial" w:cs="Arial"/>
              </w:rPr>
            </w:pPr>
          </w:p>
        </w:tc>
      </w:tr>
      <w:tr w:rsidR="00C551A8" w:rsidRPr="00820659" w:rsidTr="00A00018">
        <w:trPr>
          <w:trHeight w:val="590"/>
        </w:trPr>
        <w:tc>
          <w:tcPr>
            <w:tcW w:w="2650" w:type="dxa"/>
            <w:gridSpan w:val="2"/>
            <w:vAlign w:val="center"/>
          </w:tcPr>
          <w:p w:rsidR="00C551A8" w:rsidRPr="00F5180C" w:rsidRDefault="00C551A8" w:rsidP="00A00018">
            <w:pPr>
              <w:jc w:val="center"/>
              <w:rPr>
                <w:rFonts w:ascii="Arial" w:hAnsi="Arial" w:cs="Arial"/>
              </w:rPr>
            </w:pPr>
          </w:p>
        </w:tc>
        <w:tc>
          <w:tcPr>
            <w:tcW w:w="1701" w:type="dxa"/>
            <w:gridSpan w:val="3"/>
            <w:vAlign w:val="center"/>
          </w:tcPr>
          <w:p w:rsidR="00C551A8" w:rsidRPr="00F5180C" w:rsidRDefault="00C551A8" w:rsidP="00A00018">
            <w:pPr>
              <w:autoSpaceDE w:val="0"/>
              <w:autoSpaceDN w:val="0"/>
              <w:adjustRightInd w:val="0"/>
              <w:jc w:val="center"/>
              <w:rPr>
                <w:rFonts w:ascii="Arial" w:hAnsi="Arial" w:cs="Arial"/>
              </w:rPr>
            </w:pPr>
          </w:p>
        </w:tc>
        <w:tc>
          <w:tcPr>
            <w:tcW w:w="1984" w:type="dxa"/>
            <w:gridSpan w:val="4"/>
            <w:vAlign w:val="center"/>
          </w:tcPr>
          <w:p w:rsidR="00C551A8" w:rsidRPr="00F5180C" w:rsidRDefault="00C551A8" w:rsidP="00A00018">
            <w:pPr>
              <w:autoSpaceDE w:val="0"/>
              <w:autoSpaceDN w:val="0"/>
              <w:adjustRightInd w:val="0"/>
              <w:jc w:val="center"/>
              <w:rPr>
                <w:rFonts w:ascii="Arial" w:hAnsi="Arial" w:cs="Arial"/>
              </w:rPr>
            </w:pPr>
          </w:p>
        </w:tc>
        <w:tc>
          <w:tcPr>
            <w:tcW w:w="3021" w:type="dxa"/>
            <w:gridSpan w:val="3"/>
            <w:vAlign w:val="center"/>
          </w:tcPr>
          <w:p w:rsidR="00C551A8" w:rsidRPr="00F5180C" w:rsidRDefault="00C551A8" w:rsidP="00A00018">
            <w:pPr>
              <w:jc w:val="center"/>
              <w:rPr>
                <w:rFonts w:ascii="Arial" w:hAnsi="Arial" w:cs="Arial"/>
              </w:rPr>
            </w:pPr>
          </w:p>
        </w:tc>
      </w:tr>
      <w:tr w:rsidR="00C551A8" w:rsidRPr="00820659" w:rsidTr="00A00018">
        <w:trPr>
          <w:trHeight w:val="590"/>
        </w:trPr>
        <w:tc>
          <w:tcPr>
            <w:tcW w:w="2650" w:type="dxa"/>
            <w:gridSpan w:val="2"/>
            <w:vAlign w:val="center"/>
          </w:tcPr>
          <w:p w:rsidR="00C551A8" w:rsidRPr="00F5180C" w:rsidRDefault="00C551A8" w:rsidP="00A00018">
            <w:pPr>
              <w:jc w:val="center"/>
              <w:rPr>
                <w:rFonts w:ascii="Arial" w:hAnsi="Arial" w:cs="Arial"/>
              </w:rPr>
            </w:pPr>
          </w:p>
        </w:tc>
        <w:tc>
          <w:tcPr>
            <w:tcW w:w="1701" w:type="dxa"/>
            <w:gridSpan w:val="3"/>
            <w:vAlign w:val="center"/>
          </w:tcPr>
          <w:p w:rsidR="00C551A8" w:rsidRPr="00F5180C" w:rsidRDefault="00C551A8" w:rsidP="00A00018">
            <w:pPr>
              <w:autoSpaceDE w:val="0"/>
              <w:autoSpaceDN w:val="0"/>
              <w:adjustRightInd w:val="0"/>
              <w:jc w:val="center"/>
              <w:rPr>
                <w:rFonts w:ascii="Arial" w:hAnsi="Arial" w:cs="Arial"/>
              </w:rPr>
            </w:pPr>
          </w:p>
        </w:tc>
        <w:tc>
          <w:tcPr>
            <w:tcW w:w="1984" w:type="dxa"/>
            <w:gridSpan w:val="4"/>
            <w:vAlign w:val="center"/>
          </w:tcPr>
          <w:p w:rsidR="00C551A8" w:rsidRPr="00F5180C" w:rsidRDefault="00C551A8" w:rsidP="00A00018">
            <w:pPr>
              <w:autoSpaceDE w:val="0"/>
              <w:autoSpaceDN w:val="0"/>
              <w:adjustRightInd w:val="0"/>
              <w:jc w:val="center"/>
              <w:rPr>
                <w:rFonts w:ascii="Arial" w:hAnsi="Arial" w:cs="Arial"/>
              </w:rPr>
            </w:pPr>
          </w:p>
        </w:tc>
        <w:tc>
          <w:tcPr>
            <w:tcW w:w="3021" w:type="dxa"/>
            <w:gridSpan w:val="3"/>
            <w:vAlign w:val="center"/>
          </w:tcPr>
          <w:p w:rsidR="00C551A8" w:rsidRPr="00F5180C" w:rsidRDefault="00C551A8" w:rsidP="00A00018">
            <w:pPr>
              <w:jc w:val="center"/>
              <w:rPr>
                <w:rFonts w:ascii="Arial" w:hAnsi="Arial" w:cs="Arial"/>
              </w:rPr>
            </w:pPr>
          </w:p>
        </w:tc>
      </w:tr>
      <w:tr w:rsidR="00C551A8" w:rsidRPr="00820659" w:rsidTr="00A00018">
        <w:trPr>
          <w:trHeight w:val="590"/>
        </w:trPr>
        <w:tc>
          <w:tcPr>
            <w:tcW w:w="9356" w:type="dxa"/>
            <w:gridSpan w:val="12"/>
            <w:shd w:val="clear" w:color="auto" w:fill="D9D9D9"/>
            <w:vAlign w:val="center"/>
          </w:tcPr>
          <w:p w:rsidR="00C551A8" w:rsidRPr="007024DA" w:rsidRDefault="00C551A8" w:rsidP="00C551A8">
            <w:pPr>
              <w:pStyle w:val="Akapitzlist"/>
              <w:numPr>
                <w:ilvl w:val="0"/>
                <w:numId w:val="9"/>
              </w:numPr>
              <w:spacing w:after="0" w:line="240" w:lineRule="auto"/>
              <w:contextualSpacing w:val="0"/>
              <w:rPr>
                <w:rFonts w:ascii="Arial" w:hAnsi="Arial" w:cs="Arial"/>
                <w:b/>
                <w:bCs/>
                <w:szCs w:val="24"/>
                <w:lang w:eastAsia="pl-PL"/>
              </w:rPr>
            </w:pPr>
            <w:r w:rsidRPr="007024DA">
              <w:rPr>
                <w:rFonts w:ascii="Arial" w:hAnsi="Arial" w:cs="Arial"/>
                <w:b/>
                <w:bCs/>
                <w:lang w:eastAsia="pl-PL"/>
              </w:rPr>
              <w:t>nieprzekazanych do składowania na składowisku odpadów</w:t>
            </w:r>
          </w:p>
        </w:tc>
      </w:tr>
      <w:tr w:rsidR="00C551A8" w:rsidRPr="00820659" w:rsidTr="00A00018">
        <w:trPr>
          <w:trHeight w:val="590"/>
        </w:trPr>
        <w:tc>
          <w:tcPr>
            <w:tcW w:w="1801" w:type="dxa"/>
            <w:shd w:val="clear" w:color="auto" w:fill="D9D9D9"/>
            <w:vAlign w:val="center"/>
          </w:tcPr>
          <w:p w:rsidR="00C551A8" w:rsidRPr="00F5180C" w:rsidRDefault="00C551A8" w:rsidP="00A00018">
            <w:pPr>
              <w:autoSpaceDE w:val="0"/>
              <w:autoSpaceDN w:val="0"/>
              <w:adjustRightInd w:val="0"/>
              <w:jc w:val="center"/>
              <w:rPr>
                <w:rFonts w:ascii="Arial" w:hAnsi="Arial" w:cs="Arial"/>
              </w:rPr>
            </w:pPr>
            <w:r w:rsidRPr="00820659">
              <w:rPr>
                <w:rFonts w:ascii="Arial" w:hAnsi="Arial" w:cs="Arial"/>
              </w:rPr>
              <w:t xml:space="preserve">Nazwa i adres instalacji, </w:t>
            </w:r>
            <w:r>
              <w:rPr>
                <w:rFonts w:ascii="Arial" w:hAnsi="Arial" w:cs="Arial"/>
              </w:rPr>
              <w:br/>
            </w:r>
            <w:r w:rsidRPr="00820659">
              <w:rPr>
                <w:rFonts w:ascii="Arial" w:hAnsi="Arial" w:cs="Arial"/>
              </w:rPr>
              <w:t>do której przekazano odpady komunalne ulegające biodegradacji</w:t>
            </w:r>
          </w:p>
        </w:tc>
        <w:tc>
          <w:tcPr>
            <w:tcW w:w="1703" w:type="dxa"/>
            <w:gridSpan w:val="3"/>
            <w:shd w:val="clear" w:color="auto" w:fill="D9D9D9"/>
            <w:vAlign w:val="center"/>
          </w:tcPr>
          <w:p w:rsidR="00C551A8" w:rsidRPr="00F5180C" w:rsidRDefault="00C551A8" w:rsidP="00A00018">
            <w:pPr>
              <w:autoSpaceDE w:val="0"/>
              <w:autoSpaceDN w:val="0"/>
              <w:adjustRightInd w:val="0"/>
              <w:jc w:val="center"/>
              <w:rPr>
                <w:rFonts w:ascii="Arial" w:hAnsi="Arial" w:cs="Arial"/>
                <w:vertAlign w:val="superscript"/>
              </w:rPr>
            </w:pPr>
            <w:r w:rsidRPr="00820659">
              <w:rPr>
                <w:rFonts w:ascii="Arial" w:hAnsi="Arial" w:cs="Arial"/>
              </w:rPr>
              <w:t>Kod odebranych odpadów komunalnych ulegających biodegradacji</w:t>
            </w:r>
            <w:r w:rsidRPr="00820659">
              <w:rPr>
                <w:rFonts w:ascii="Arial" w:hAnsi="Arial" w:cs="Arial"/>
                <w:vertAlign w:val="superscript"/>
              </w:rPr>
              <w:t>4)</w:t>
            </w:r>
          </w:p>
        </w:tc>
        <w:tc>
          <w:tcPr>
            <w:tcW w:w="1703" w:type="dxa"/>
            <w:gridSpan w:val="4"/>
            <w:shd w:val="clear" w:color="auto" w:fill="D9D9D9"/>
            <w:vAlign w:val="center"/>
          </w:tcPr>
          <w:p w:rsidR="00C551A8" w:rsidRPr="00F5180C" w:rsidRDefault="00C551A8" w:rsidP="00A00018">
            <w:pPr>
              <w:autoSpaceDE w:val="0"/>
              <w:autoSpaceDN w:val="0"/>
              <w:adjustRightInd w:val="0"/>
              <w:jc w:val="center"/>
              <w:rPr>
                <w:rFonts w:ascii="Arial" w:hAnsi="Arial" w:cs="Arial"/>
                <w:vertAlign w:val="superscript"/>
              </w:rPr>
            </w:pPr>
            <w:r w:rsidRPr="00820659">
              <w:rPr>
                <w:rFonts w:ascii="Arial" w:hAnsi="Arial" w:cs="Arial"/>
              </w:rPr>
              <w:t>Rodzaj odebranych odpadów komunalnych ulegających biodegradacji</w:t>
            </w:r>
            <w:r w:rsidRPr="00820659">
              <w:rPr>
                <w:rFonts w:ascii="Arial" w:hAnsi="Arial" w:cs="Arial"/>
                <w:vertAlign w:val="superscript"/>
              </w:rPr>
              <w:t>4)</w:t>
            </w:r>
          </w:p>
        </w:tc>
        <w:tc>
          <w:tcPr>
            <w:tcW w:w="1844" w:type="dxa"/>
            <w:gridSpan w:val="3"/>
            <w:shd w:val="clear" w:color="auto" w:fill="D9D9D9"/>
            <w:vAlign w:val="center"/>
          </w:tcPr>
          <w:p w:rsidR="00C551A8" w:rsidRPr="00F5180C" w:rsidRDefault="00C551A8" w:rsidP="00A00018">
            <w:pPr>
              <w:autoSpaceDE w:val="0"/>
              <w:autoSpaceDN w:val="0"/>
              <w:adjustRightInd w:val="0"/>
              <w:jc w:val="center"/>
              <w:rPr>
                <w:rFonts w:ascii="Arial" w:hAnsi="Arial" w:cs="Arial"/>
              </w:rPr>
            </w:pPr>
            <w:r w:rsidRPr="00820659">
              <w:rPr>
                <w:rFonts w:ascii="Arial" w:hAnsi="Arial" w:cs="Arial"/>
              </w:rPr>
              <w:t>Masa odpadów komunalnych ulegających biodegradacji nieprzekazanych do składowania na składowiska odpadów</w:t>
            </w:r>
            <w:r w:rsidRPr="00820659">
              <w:rPr>
                <w:rFonts w:ascii="Arial" w:hAnsi="Arial" w:cs="Arial"/>
                <w:vertAlign w:val="superscript"/>
              </w:rPr>
              <w:t>5)</w:t>
            </w:r>
          </w:p>
          <w:p w:rsidR="00C551A8" w:rsidRPr="00F5180C" w:rsidRDefault="00C551A8" w:rsidP="00A00018">
            <w:pPr>
              <w:autoSpaceDE w:val="0"/>
              <w:autoSpaceDN w:val="0"/>
              <w:adjustRightInd w:val="0"/>
              <w:jc w:val="center"/>
              <w:rPr>
                <w:rFonts w:ascii="Arial" w:hAnsi="Arial" w:cs="Arial"/>
              </w:rPr>
            </w:pPr>
            <w:r w:rsidRPr="00820659">
              <w:rPr>
                <w:rFonts w:ascii="Arial" w:hAnsi="Arial" w:cs="Arial"/>
              </w:rPr>
              <w:t>[Mg]</w:t>
            </w:r>
          </w:p>
        </w:tc>
        <w:tc>
          <w:tcPr>
            <w:tcW w:w="2305" w:type="dxa"/>
            <w:shd w:val="clear" w:color="auto" w:fill="D9D9D9"/>
            <w:vAlign w:val="center"/>
          </w:tcPr>
          <w:p w:rsidR="00C551A8" w:rsidRPr="00F5180C" w:rsidRDefault="00C551A8" w:rsidP="00A00018">
            <w:pPr>
              <w:autoSpaceDE w:val="0"/>
              <w:autoSpaceDN w:val="0"/>
              <w:adjustRightInd w:val="0"/>
              <w:jc w:val="center"/>
              <w:rPr>
                <w:rFonts w:ascii="Arial" w:hAnsi="Arial" w:cs="Arial"/>
              </w:rPr>
            </w:pPr>
            <w:r w:rsidRPr="00820659">
              <w:rPr>
                <w:rFonts w:ascii="Arial" w:hAnsi="Arial" w:cs="Arial"/>
              </w:rPr>
              <w:t>Sposób zagospodarowania</w:t>
            </w:r>
            <w:r w:rsidRPr="00820659">
              <w:rPr>
                <w:rFonts w:ascii="Arial" w:hAnsi="Arial" w:cs="Arial"/>
                <w:vertAlign w:val="superscript"/>
              </w:rPr>
              <w:t>8)</w:t>
            </w:r>
            <w:r w:rsidRPr="00820659">
              <w:rPr>
                <w:rFonts w:ascii="Arial" w:hAnsi="Arial" w:cs="Arial"/>
              </w:rPr>
              <w:t xml:space="preserve"> odpadów komunalnych ulegających biodegradacji nieprzekazanych do składowania na składowiska odpadów</w:t>
            </w:r>
          </w:p>
        </w:tc>
      </w:tr>
      <w:tr w:rsidR="00C551A8" w:rsidRPr="00820659" w:rsidTr="00A00018">
        <w:trPr>
          <w:trHeight w:val="590"/>
        </w:trPr>
        <w:tc>
          <w:tcPr>
            <w:tcW w:w="1801" w:type="dxa"/>
            <w:vMerge w:val="restart"/>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 xml:space="preserve">Sortownia pracownia 777 Sławomir </w:t>
            </w:r>
            <w:proofErr w:type="spellStart"/>
            <w:r>
              <w:rPr>
                <w:rFonts w:ascii="Arial" w:hAnsi="Arial" w:cs="Arial"/>
              </w:rPr>
              <w:lastRenderedPageBreak/>
              <w:t>Jemielita</w:t>
            </w:r>
            <w:proofErr w:type="spellEnd"/>
            <w:r>
              <w:rPr>
                <w:rFonts w:ascii="Arial" w:hAnsi="Arial" w:cs="Arial"/>
              </w:rPr>
              <w:t>, ul. 17 Stycznia 4, 06-400 Ciechanów</w:t>
            </w:r>
          </w:p>
        </w:tc>
        <w:tc>
          <w:tcPr>
            <w:tcW w:w="1703" w:type="dxa"/>
            <w:gridSpan w:val="3"/>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lastRenderedPageBreak/>
              <w:t xml:space="preserve">15 01 01 </w:t>
            </w:r>
          </w:p>
        </w:tc>
        <w:tc>
          <w:tcPr>
            <w:tcW w:w="1703" w:type="dxa"/>
            <w:gridSpan w:val="4"/>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Opakowania z papieru i tektury</w:t>
            </w:r>
          </w:p>
        </w:tc>
        <w:tc>
          <w:tcPr>
            <w:tcW w:w="1844" w:type="dxa"/>
            <w:gridSpan w:val="3"/>
            <w:shd w:val="clear" w:color="auto" w:fill="FFFFFF"/>
            <w:vAlign w:val="center"/>
          </w:tcPr>
          <w:p w:rsidR="00C551A8" w:rsidRPr="000C64B0" w:rsidRDefault="00C551A8" w:rsidP="00A00018">
            <w:pPr>
              <w:autoSpaceDE w:val="0"/>
              <w:autoSpaceDN w:val="0"/>
              <w:adjustRightInd w:val="0"/>
              <w:jc w:val="center"/>
              <w:rPr>
                <w:rFonts w:ascii="Arial" w:hAnsi="Arial" w:cs="Arial"/>
              </w:rPr>
            </w:pPr>
            <w:r w:rsidRPr="000C64B0">
              <w:rPr>
                <w:rFonts w:ascii="Arial" w:hAnsi="Arial" w:cs="Arial"/>
              </w:rPr>
              <w:t>7,8</w:t>
            </w:r>
          </w:p>
        </w:tc>
        <w:tc>
          <w:tcPr>
            <w:tcW w:w="2305" w:type="dxa"/>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Recykling materiałowy</w:t>
            </w:r>
          </w:p>
        </w:tc>
      </w:tr>
      <w:tr w:rsidR="00C551A8" w:rsidRPr="00820659" w:rsidTr="00A00018">
        <w:trPr>
          <w:trHeight w:val="590"/>
        </w:trPr>
        <w:tc>
          <w:tcPr>
            <w:tcW w:w="1801" w:type="dxa"/>
            <w:vMerge/>
            <w:shd w:val="clear" w:color="auto" w:fill="FFFFFF"/>
            <w:vAlign w:val="center"/>
          </w:tcPr>
          <w:p w:rsidR="00C551A8" w:rsidRPr="00F5180C" w:rsidRDefault="00C551A8" w:rsidP="00A00018">
            <w:pPr>
              <w:autoSpaceDE w:val="0"/>
              <w:autoSpaceDN w:val="0"/>
              <w:adjustRightInd w:val="0"/>
              <w:jc w:val="center"/>
              <w:rPr>
                <w:rFonts w:ascii="Arial" w:hAnsi="Arial" w:cs="Arial"/>
              </w:rPr>
            </w:pPr>
          </w:p>
        </w:tc>
        <w:tc>
          <w:tcPr>
            <w:tcW w:w="1703" w:type="dxa"/>
            <w:gridSpan w:val="3"/>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20 01 01</w:t>
            </w:r>
          </w:p>
        </w:tc>
        <w:tc>
          <w:tcPr>
            <w:tcW w:w="1703" w:type="dxa"/>
            <w:gridSpan w:val="4"/>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Papier i tektura</w:t>
            </w:r>
          </w:p>
        </w:tc>
        <w:tc>
          <w:tcPr>
            <w:tcW w:w="1844" w:type="dxa"/>
            <w:gridSpan w:val="3"/>
            <w:shd w:val="clear" w:color="auto" w:fill="FFFFFF"/>
            <w:vAlign w:val="center"/>
          </w:tcPr>
          <w:p w:rsidR="00C551A8" w:rsidRPr="000C64B0" w:rsidRDefault="00C551A8" w:rsidP="00A00018">
            <w:pPr>
              <w:autoSpaceDE w:val="0"/>
              <w:autoSpaceDN w:val="0"/>
              <w:adjustRightInd w:val="0"/>
              <w:jc w:val="center"/>
              <w:rPr>
                <w:rFonts w:ascii="Arial" w:hAnsi="Arial" w:cs="Arial"/>
              </w:rPr>
            </w:pPr>
            <w:r w:rsidRPr="000C64B0">
              <w:rPr>
                <w:rFonts w:ascii="Arial" w:hAnsi="Arial" w:cs="Arial"/>
              </w:rPr>
              <w:t>9,4</w:t>
            </w:r>
          </w:p>
        </w:tc>
        <w:tc>
          <w:tcPr>
            <w:tcW w:w="2305" w:type="dxa"/>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Recykling materiałowy</w:t>
            </w:r>
          </w:p>
        </w:tc>
      </w:tr>
      <w:tr w:rsidR="00C551A8" w:rsidRPr="00820659" w:rsidTr="00A00018">
        <w:trPr>
          <w:trHeight w:val="590"/>
        </w:trPr>
        <w:tc>
          <w:tcPr>
            <w:tcW w:w="1801" w:type="dxa"/>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lastRenderedPageBreak/>
              <w:t>RIPOK planowany – zastępcza kompostownia odpadów organicznych selektywnie zebranych w Woli Pawłowskiej, Gostkowska 83, 06-400 Ciechanów</w:t>
            </w:r>
          </w:p>
        </w:tc>
        <w:tc>
          <w:tcPr>
            <w:tcW w:w="1703" w:type="dxa"/>
            <w:gridSpan w:val="3"/>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20 02 01</w:t>
            </w:r>
          </w:p>
        </w:tc>
        <w:tc>
          <w:tcPr>
            <w:tcW w:w="1703" w:type="dxa"/>
            <w:gridSpan w:val="4"/>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Odpady ulegające biodegradacji</w:t>
            </w:r>
          </w:p>
        </w:tc>
        <w:tc>
          <w:tcPr>
            <w:tcW w:w="1844" w:type="dxa"/>
            <w:gridSpan w:val="3"/>
            <w:shd w:val="clear" w:color="auto" w:fill="FFFFFF"/>
            <w:vAlign w:val="center"/>
          </w:tcPr>
          <w:p w:rsidR="00C551A8" w:rsidRPr="000C64B0" w:rsidRDefault="00C551A8" w:rsidP="00A00018">
            <w:pPr>
              <w:autoSpaceDE w:val="0"/>
              <w:autoSpaceDN w:val="0"/>
              <w:adjustRightInd w:val="0"/>
              <w:jc w:val="center"/>
              <w:rPr>
                <w:rFonts w:ascii="Arial" w:hAnsi="Arial" w:cs="Arial"/>
              </w:rPr>
            </w:pPr>
            <w:r w:rsidRPr="000C64B0">
              <w:rPr>
                <w:rFonts w:ascii="Arial" w:hAnsi="Arial" w:cs="Arial"/>
              </w:rPr>
              <w:t>15,1</w:t>
            </w:r>
          </w:p>
        </w:tc>
        <w:tc>
          <w:tcPr>
            <w:tcW w:w="2305" w:type="dxa"/>
            <w:shd w:val="clear" w:color="auto" w:fill="FFFFFF"/>
            <w:vAlign w:val="center"/>
          </w:tcPr>
          <w:p w:rsidR="00C551A8" w:rsidRPr="00F5180C" w:rsidRDefault="00C551A8" w:rsidP="00A00018">
            <w:pPr>
              <w:autoSpaceDE w:val="0"/>
              <w:autoSpaceDN w:val="0"/>
              <w:adjustRightInd w:val="0"/>
              <w:jc w:val="center"/>
              <w:rPr>
                <w:rFonts w:ascii="Arial" w:hAnsi="Arial" w:cs="Arial"/>
              </w:rPr>
            </w:pPr>
            <w:r>
              <w:rPr>
                <w:rFonts w:ascii="Arial" w:hAnsi="Arial" w:cs="Arial"/>
              </w:rPr>
              <w:t>Kompostowanie</w:t>
            </w:r>
          </w:p>
        </w:tc>
      </w:tr>
      <w:tr w:rsidR="00C551A8" w:rsidRPr="00820659" w:rsidTr="00A00018">
        <w:trPr>
          <w:trHeight w:val="590"/>
        </w:trPr>
        <w:tc>
          <w:tcPr>
            <w:tcW w:w="1801" w:type="dxa"/>
            <w:shd w:val="clear" w:color="auto" w:fill="FFFFFF"/>
            <w:vAlign w:val="center"/>
          </w:tcPr>
          <w:p w:rsidR="00C551A8" w:rsidRDefault="00C551A8" w:rsidP="00A00018">
            <w:pPr>
              <w:autoSpaceDE w:val="0"/>
              <w:autoSpaceDN w:val="0"/>
              <w:adjustRightInd w:val="0"/>
              <w:jc w:val="center"/>
              <w:rPr>
                <w:rFonts w:ascii="Arial" w:hAnsi="Arial" w:cs="Arial"/>
              </w:rPr>
            </w:pPr>
            <w:r>
              <w:rPr>
                <w:rFonts w:ascii="Arial" w:hAnsi="Arial" w:cs="Arial"/>
              </w:rPr>
              <w:t xml:space="preserve">Stora </w:t>
            </w:r>
            <w:proofErr w:type="spellStart"/>
            <w:r>
              <w:rPr>
                <w:rFonts w:ascii="Arial" w:hAnsi="Arial" w:cs="Arial"/>
              </w:rPr>
              <w:t>Enso</w:t>
            </w:r>
            <w:proofErr w:type="spellEnd"/>
            <w:r>
              <w:rPr>
                <w:rFonts w:ascii="Arial" w:hAnsi="Arial" w:cs="Arial"/>
              </w:rPr>
              <w:t xml:space="preserve"> Poland S.A. ul. I Armii Wojska Polskiego 21, 07-401 Ostrołęka </w:t>
            </w:r>
          </w:p>
        </w:tc>
        <w:tc>
          <w:tcPr>
            <w:tcW w:w="1703" w:type="dxa"/>
            <w:gridSpan w:val="3"/>
            <w:shd w:val="clear" w:color="auto" w:fill="FFFFFF"/>
            <w:vAlign w:val="center"/>
          </w:tcPr>
          <w:p w:rsidR="00C551A8" w:rsidRDefault="00C551A8" w:rsidP="00A00018">
            <w:pPr>
              <w:autoSpaceDE w:val="0"/>
              <w:autoSpaceDN w:val="0"/>
              <w:adjustRightInd w:val="0"/>
              <w:jc w:val="center"/>
              <w:rPr>
                <w:rFonts w:ascii="Arial" w:hAnsi="Arial" w:cs="Arial"/>
              </w:rPr>
            </w:pPr>
            <w:r>
              <w:rPr>
                <w:rFonts w:ascii="Arial" w:hAnsi="Arial" w:cs="Arial"/>
              </w:rPr>
              <w:t>15 01 01</w:t>
            </w:r>
          </w:p>
        </w:tc>
        <w:tc>
          <w:tcPr>
            <w:tcW w:w="1703" w:type="dxa"/>
            <w:gridSpan w:val="4"/>
            <w:shd w:val="clear" w:color="auto" w:fill="FFFFFF"/>
            <w:vAlign w:val="center"/>
          </w:tcPr>
          <w:p w:rsidR="00C551A8" w:rsidRDefault="00C551A8" w:rsidP="00A00018">
            <w:pPr>
              <w:autoSpaceDE w:val="0"/>
              <w:autoSpaceDN w:val="0"/>
              <w:adjustRightInd w:val="0"/>
              <w:jc w:val="center"/>
              <w:rPr>
                <w:rFonts w:ascii="Arial" w:hAnsi="Arial" w:cs="Arial"/>
              </w:rPr>
            </w:pPr>
            <w:r>
              <w:rPr>
                <w:rFonts w:ascii="Arial" w:hAnsi="Arial" w:cs="Arial"/>
              </w:rPr>
              <w:t>Opakowania z papieru i tektury</w:t>
            </w:r>
          </w:p>
        </w:tc>
        <w:tc>
          <w:tcPr>
            <w:tcW w:w="1844" w:type="dxa"/>
            <w:gridSpan w:val="3"/>
            <w:shd w:val="clear" w:color="auto" w:fill="FFFFFF"/>
            <w:vAlign w:val="center"/>
          </w:tcPr>
          <w:p w:rsidR="00C551A8" w:rsidRPr="000C64B0" w:rsidRDefault="00C551A8" w:rsidP="00A00018">
            <w:pPr>
              <w:autoSpaceDE w:val="0"/>
              <w:autoSpaceDN w:val="0"/>
              <w:adjustRightInd w:val="0"/>
              <w:jc w:val="center"/>
              <w:rPr>
                <w:rFonts w:ascii="Arial" w:hAnsi="Arial" w:cs="Arial"/>
              </w:rPr>
            </w:pPr>
            <w:r w:rsidRPr="000C64B0">
              <w:rPr>
                <w:rFonts w:ascii="Arial" w:hAnsi="Arial" w:cs="Arial"/>
              </w:rPr>
              <w:t>2,8</w:t>
            </w:r>
          </w:p>
        </w:tc>
        <w:tc>
          <w:tcPr>
            <w:tcW w:w="2305" w:type="dxa"/>
            <w:shd w:val="clear" w:color="auto" w:fill="FFFFFF"/>
            <w:vAlign w:val="center"/>
          </w:tcPr>
          <w:p w:rsidR="00C551A8" w:rsidRDefault="00C551A8" w:rsidP="00A00018">
            <w:pPr>
              <w:autoSpaceDE w:val="0"/>
              <w:autoSpaceDN w:val="0"/>
              <w:adjustRightInd w:val="0"/>
              <w:jc w:val="center"/>
              <w:rPr>
                <w:rFonts w:ascii="Arial" w:hAnsi="Arial" w:cs="Arial"/>
              </w:rPr>
            </w:pPr>
            <w:r>
              <w:rPr>
                <w:rFonts w:ascii="Arial" w:hAnsi="Arial" w:cs="Arial"/>
              </w:rPr>
              <w:t>Recykling materiałowy</w:t>
            </w:r>
          </w:p>
        </w:tc>
      </w:tr>
    </w:tbl>
    <w:p w:rsidR="00C551A8" w:rsidRDefault="00C551A8" w:rsidP="00C551A8">
      <w:pPr>
        <w:jc w:val="both"/>
        <w:rPr>
          <w:sz w:val="24"/>
          <w:szCs w:val="24"/>
        </w:rPr>
      </w:pPr>
    </w:p>
    <w:p w:rsidR="004C0C22" w:rsidRDefault="000C3376" w:rsidP="00C551A8">
      <w:pPr>
        <w:jc w:val="both"/>
        <w:rPr>
          <w:sz w:val="24"/>
          <w:szCs w:val="24"/>
        </w:rPr>
      </w:pPr>
      <w:r>
        <w:rPr>
          <w:sz w:val="24"/>
          <w:szCs w:val="24"/>
        </w:rPr>
        <w:t>Gmina Ojrzeń osiągnęła 16,92% poziomu recyklingu, przygotowania do ponownego użycia papieru, metali, tworzyw sztucznych i szkła odebranych z terenu gminy</w:t>
      </w:r>
      <w:r w:rsidR="00A919B3">
        <w:rPr>
          <w:sz w:val="24"/>
          <w:szCs w:val="24"/>
        </w:rPr>
        <w:t>. Wymagany prawem poziom recyklingu na 2014 rok wynosi 14%, wobec czego Gmina Ojrzeń wywiązała się z obowiązku narzuconego na gminę ustawowo.</w:t>
      </w: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C551A8">
      <w:pPr>
        <w:jc w:val="both"/>
        <w:rPr>
          <w:sz w:val="24"/>
          <w:szCs w:val="24"/>
        </w:rPr>
      </w:pPr>
    </w:p>
    <w:p w:rsidR="00A919B3" w:rsidRDefault="00A919B3" w:rsidP="00A919B3">
      <w:pPr>
        <w:pStyle w:val="Akapitzlist"/>
        <w:numPr>
          <w:ilvl w:val="0"/>
          <w:numId w:val="2"/>
        </w:numPr>
        <w:jc w:val="both"/>
        <w:rPr>
          <w:sz w:val="24"/>
          <w:szCs w:val="24"/>
        </w:rPr>
      </w:pPr>
      <w:r>
        <w:rPr>
          <w:sz w:val="24"/>
          <w:szCs w:val="24"/>
        </w:rPr>
        <w:t>PODSUMAOWANIE I WNIOSKI</w:t>
      </w:r>
    </w:p>
    <w:p w:rsidR="00A919B3" w:rsidRDefault="00A919B3" w:rsidP="00A919B3">
      <w:pPr>
        <w:ind w:left="360" w:firstLine="348"/>
        <w:jc w:val="both"/>
        <w:rPr>
          <w:sz w:val="24"/>
          <w:szCs w:val="24"/>
        </w:rPr>
      </w:pPr>
      <w:r>
        <w:rPr>
          <w:sz w:val="24"/>
          <w:szCs w:val="24"/>
        </w:rPr>
        <w:t xml:space="preserve">Roczna analiza stanu gospodarki odpadami komunalnymi na terenie Gminy Ojrzeń za rok 2014 została opracowana w celu weryfikacji możliwości technicznych i organizacyjnych gminy w zakresie gospodarowania odpadami komunalnymi. Analiza ta ma również dostarczyć informacji o liczbie mieszkańców, liczbie właścicieli nieruchomości objętych nowym systemem gospodarowania odpadami komunalnymi oraz dostarczyć niezbędnych informacji dla stworzenia najbardziej efektywnego ekonomicznie systemu gospodarki odpadami komunalnymi. </w:t>
      </w:r>
    </w:p>
    <w:p w:rsidR="00A919B3" w:rsidRDefault="00A919B3" w:rsidP="00A919B3">
      <w:pPr>
        <w:ind w:left="360" w:firstLine="348"/>
        <w:jc w:val="both"/>
        <w:rPr>
          <w:sz w:val="24"/>
          <w:szCs w:val="24"/>
        </w:rPr>
      </w:pPr>
      <w:r>
        <w:rPr>
          <w:sz w:val="24"/>
          <w:szCs w:val="24"/>
        </w:rPr>
        <w:t>Na podstawie zebranych danych można jednoznacznie stwierdzić, że system gospodarki odpadami komunalnymi na terenie gminy Ojrzeń funkcjonuje prawidłowo.</w:t>
      </w:r>
    </w:p>
    <w:p w:rsidR="00A919B3" w:rsidRDefault="00A919B3" w:rsidP="00A919B3">
      <w:pPr>
        <w:ind w:left="360" w:firstLine="348"/>
        <w:jc w:val="both"/>
        <w:rPr>
          <w:sz w:val="24"/>
          <w:szCs w:val="24"/>
        </w:rPr>
      </w:pPr>
      <w:r>
        <w:rPr>
          <w:sz w:val="24"/>
          <w:szCs w:val="24"/>
        </w:rPr>
        <w:t>System ten działa zgodnie z obowiązującymi przepisami i oparty jest o akty normatywne różnego szczebla.</w:t>
      </w:r>
    </w:p>
    <w:p w:rsidR="00A919B3" w:rsidRDefault="00A919B3" w:rsidP="00A919B3">
      <w:pPr>
        <w:ind w:left="360" w:firstLine="348"/>
        <w:jc w:val="both"/>
        <w:rPr>
          <w:sz w:val="24"/>
          <w:szCs w:val="24"/>
        </w:rPr>
      </w:pPr>
      <w:r>
        <w:rPr>
          <w:sz w:val="24"/>
          <w:szCs w:val="24"/>
        </w:rPr>
        <w:t xml:space="preserve">Stawka opłat została odpowiednio skalkulowana, dzięki czemu mieszkańcy ponoszą rzeczywiste koszty wywozu odpadów. </w:t>
      </w:r>
    </w:p>
    <w:p w:rsidR="00A919B3" w:rsidRPr="00A919B3" w:rsidRDefault="00A1494A" w:rsidP="00A919B3">
      <w:pPr>
        <w:ind w:left="360" w:firstLine="348"/>
        <w:jc w:val="both"/>
        <w:rPr>
          <w:sz w:val="24"/>
          <w:szCs w:val="24"/>
        </w:rPr>
      </w:pPr>
      <w:r>
        <w:rPr>
          <w:sz w:val="24"/>
          <w:szCs w:val="24"/>
        </w:rPr>
        <w:t xml:space="preserve">Gmina Ojrzeń wywiązuje się z obowiązku narzuconego na gminę </w:t>
      </w:r>
    </w:p>
    <w:sectPr w:rsidR="00A919B3" w:rsidRPr="00A91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F93EB7"/>
    <w:multiLevelType w:val="hybridMultilevel"/>
    <w:tmpl w:val="59906D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55C2F19"/>
    <w:multiLevelType w:val="hybridMultilevel"/>
    <w:tmpl w:val="4448CB40"/>
    <w:lvl w:ilvl="0" w:tplc="AC862A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1C3D128E"/>
    <w:multiLevelType w:val="hybridMultilevel"/>
    <w:tmpl w:val="EC7A9466"/>
    <w:lvl w:ilvl="0" w:tplc="39027E1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D9F041A"/>
    <w:multiLevelType w:val="hybridMultilevel"/>
    <w:tmpl w:val="E2E64A24"/>
    <w:lvl w:ilvl="0" w:tplc="3BE668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8ED508D"/>
    <w:multiLevelType w:val="hybridMultilevel"/>
    <w:tmpl w:val="05C0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D30D52"/>
    <w:multiLevelType w:val="hybridMultilevel"/>
    <w:tmpl w:val="2430BF18"/>
    <w:lvl w:ilvl="0" w:tplc="FE5A5B9E">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6F921331"/>
    <w:multiLevelType w:val="hybridMultilevel"/>
    <w:tmpl w:val="A6126CCE"/>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F25DB0"/>
    <w:multiLevelType w:val="hybridMultilevel"/>
    <w:tmpl w:val="5FE8E384"/>
    <w:lvl w:ilvl="0" w:tplc="A83CAD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
  </w:num>
  <w:num w:numId="2">
    <w:abstractNumId w:val="7"/>
  </w:num>
  <w:num w:numId="3">
    <w:abstractNumId w:val="8"/>
  </w:num>
  <w:num w:numId="4">
    <w:abstractNumId w:val="3"/>
  </w:num>
  <w:num w:numId="5">
    <w:abstractNumId w:val="1"/>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66"/>
    <w:rsid w:val="00005A7E"/>
    <w:rsid w:val="000C3376"/>
    <w:rsid w:val="001844ED"/>
    <w:rsid w:val="0021277E"/>
    <w:rsid w:val="0025641D"/>
    <w:rsid w:val="002952F1"/>
    <w:rsid w:val="002A6031"/>
    <w:rsid w:val="002C070B"/>
    <w:rsid w:val="002C7B66"/>
    <w:rsid w:val="00300A98"/>
    <w:rsid w:val="003111CD"/>
    <w:rsid w:val="0031733F"/>
    <w:rsid w:val="00356325"/>
    <w:rsid w:val="0037727E"/>
    <w:rsid w:val="003E795E"/>
    <w:rsid w:val="004C0C22"/>
    <w:rsid w:val="00525B85"/>
    <w:rsid w:val="00546223"/>
    <w:rsid w:val="00581D56"/>
    <w:rsid w:val="005A3BC2"/>
    <w:rsid w:val="00627051"/>
    <w:rsid w:val="0067202F"/>
    <w:rsid w:val="0068193A"/>
    <w:rsid w:val="006F3A53"/>
    <w:rsid w:val="007D6D8D"/>
    <w:rsid w:val="007F2D5F"/>
    <w:rsid w:val="00816ABF"/>
    <w:rsid w:val="008C58B3"/>
    <w:rsid w:val="00933276"/>
    <w:rsid w:val="00985F31"/>
    <w:rsid w:val="009E5EF0"/>
    <w:rsid w:val="00A048BB"/>
    <w:rsid w:val="00A1494A"/>
    <w:rsid w:val="00A457B6"/>
    <w:rsid w:val="00A919B3"/>
    <w:rsid w:val="00AA45EC"/>
    <w:rsid w:val="00AC6DF1"/>
    <w:rsid w:val="00B375CE"/>
    <w:rsid w:val="00B40DF3"/>
    <w:rsid w:val="00B73BBE"/>
    <w:rsid w:val="00BB0E72"/>
    <w:rsid w:val="00BF46FA"/>
    <w:rsid w:val="00C551A8"/>
    <w:rsid w:val="00C635B8"/>
    <w:rsid w:val="00CA401A"/>
    <w:rsid w:val="00CD70A7"/>
    <w:rsid w:val="00D57085"/>
    <w:rsid w:val="00DC7A61"/>
    <w:rsid w:val="00E266E4"/>
    <w:rsid w:val="00E5665D"/>
    <w:rsid w:val="00E91A46"/>
    <w:rsid w:val="00F437AC"/>
    <w:rsid w:val="00F616E2"/>
    <w:rsid w:val="00FA7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C7B66"/>
    <w:pPr>
      <w:ind w:left="720"/>
      <w:contextualSpacing/>
    </w:pPr>
  </w:style>
  <w:style w:type="table" w:styleId="Tabela-Siatka">
    <w:name w:val="Table Grid"/>
    <w:basedOn w:val="Standardowy"/>
    <w:uiPriority w:val="59"/>
    <w:rsid w:val="00B7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462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223"/>
    <w:rPr>
      <w:rFonts w:ascii="Tahoma" w:hAnsi="Tahoma" w:cs="Tahoma"/>
      <w:sz w:val="16"/>
      <w:szCs w:val="16"/>
    </w:rPr>
  </w:style>
  <w:style w:type="paragraph" w:styleId="Bezodstpw">
    <w:name w:val="No Spacing"/>
    <w:uiPriority w:val="1"/>
    <w:qFormat/>
    <w:rsid w:val="002952F1"/>
    <w:pPr>
      <w:spacing w:after="0" w:line="240" w:lineRule="auto"/>
    </w:pPr>
  </w:style>
  <w:style w:type="character" w:customStyle="1" w:styleId="AkapitzlistZnak">
    <w:name w:val="Akapit z listą Znak"/>
    <w:link w:val="Akapitzlist"/>
    <w:uiPriority w:val="99"/>
    <w:locked/>
    <w:rsid w:val="00C55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C7B66"/>
    <w:pPr>
      <w:ind w:left="720"/>
      <w:contextualSpacing/>
    </w:pPr>
  </w:style>
  <w:style w:type="table" w:styleId="Tabela-Siatka">
    <w:name w:val="Table Grid"/>
    <w:basedOn w:val="Standardowy"/>
    <w:uiPriority w:val="59"/>
    <w:rsid w:val="00B7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462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223"/>
    <w:rPr>
      <w:rFonts w:ascii="Tahoma" w:hAnsi="Tahoma" w:cs="Tahoma"/>
      <w:sz w:val="16"/>
      <w:szCs w:val="16"/>
    </w:rPr>
  </w:style>
  <w:style w:type="paragraph" w:styleId="Bezodstpw">
    <w:name w:val="No Spacing"/>
    <w:uiPriority w:val="1"/>
    <w:qFormat/>
    <w:rsid w:val="002952F1"/>
    <w:pPr>
      <w:spacing w:after="0" w:line="240" w:lineRule="auto"/>
    </w:pPr>
  </w:style>
  <w:style w:type="character" w:customStyle="1" w:styleId="AkapitzlistZnak">
    <w:name w:val="Akapit z listą Znak"/>
    <w:link w:val="Akapitzlist"/>
    <w:uiPriority w:val="99"/>
    <w:locked/>
    <w:rsid w:val="00C5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Kolumna1</c:v>
                </c:pt>
              </c:strCache>
            </c:strRef>
          </c:tx>
          <c:invertIfNegative val="0"/>
          <c:cat>
            <c:strRef>
              <c:f>Arkusz1!$A$2:$A$5</c:f>
              <c:strCache>
                <c:ptCount val="4"/>
                <c:pt idx="0">
                  <c:v>Liczba mieszkańców</c:v>
                </c:pt>
                <c:pt idx="1">
                  <c:v>Liczba mieszkańców objęta deklaracjami</c:v>
                </c:pt>
                <c:pt idx="2">
                  <c:v>Osoby objęte selektywną zbiórką odpadów</c:v>
                </c:pt>
                <c:pt idx="3">
                  <c:v>Osoby objęte zbiórka odpadów zmieszanych</c:v>
                </c:pt>
              </c:strCache>
            </c:strRef>
          </c:cat>
          <c:val>
            <c:numRef>
              <c:f>Arkusz1!$B$2:$B$5</c:f>
              <c:numCache>
                <c:formatCode>General</c:formatCode>
                <c:ptCount val="4"/>
                <c:pt idx="0">
                  <c:v>4377</c:v>
                </c:pt>
                <c:pt idx="1">
                  <c:v>3749</c:v>
                </c:pt>
                <c:pt idx="2">
                  <c:v>2237</c:v>
                </c:pt>
                <c:pt idx="3">
                  <c:v>1512</c:v>
                </c:pt>
              </c:numCache>
            </c:numRef>
          </c:val>
        </c:ser>
        <c:dLbls>
          <c:showLegendKey val="0"/>
          <c:showVal val="0"/>
          <c:showCatName val="0"/>
          <c:showSerName val="0"/>
          <c:showPercent val="0"/>
          <c:showBubbleSize val="0"/>
        </c:dLbls>
        <c:gapWidth val="150"/>
        <c:shape val="cone"/>
        <c:axId val="41609472"/>
        <c:axId val="41799680"/>
        <c:axId val="0"/>
      </c:bar3DChart>
      <c:catAx>
        <c:axId val="41609472"/>
        <c:scaling>
          <c:orientation val="minMax"/>
        </c:scaling>
        <c:delete val="0"/>
        <c:axPos val="b"/>
        <c:majorTickMark val="out"/>
        <c:minorTickMark val="none"/>
        <c:tickLblPos val="nextTo"/>
        <c:crossAx val="41799680"/>
        <c:crosses val="autoZero"/>
        <c:auto val="1"/>
        <c:lblAlgn val="ctr"/>
        <c:lblOffset val="100"/>
        <c:noMultiLvlLbl val="0"/>
      </c:catAx>
      <c:valAx>
        <c:axId val="41799680"/>
        <c:scaling>
          <c:orientation val="minMax"/>
        </c:scaling>
        <c:delete val="0"/>
        <c:axPos val="l"/>
        <c:majorGridlines/>
        <c:numFmt formatCode="General" sourceLinked="1"/>
        <c:majorTickMark val="out"/>
        <c:minorTickMark val="none"/>
        <c:tickLblPos val="nextTo"/>
        <c:crossAx val="41609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3138</Words>
  <Characters>18834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dokumenty</dc:creator>
  <cp:lastModifiedBy>dokumenty</cp:lastModifiedBy>
  <cp:revision>8</cp:revision>
  <cp:lastPrinted>2015-05-19T11:38:00Z</cp:lastPrinted>
  <dcterms:created xsi:type="dcterms:W3CDTF">2015-04-22T07:25:00Z</dcterms:created>
  <dcterms:modified xsi:type="dcterms:W3CDTF">2015-05-19T11:38:00Z</dcterms:modified>
</cp:coreProperties>
</file>